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EB61" w14:textId="059E3878" w:rsidR="0062333E" w:rsidRDefault="0062333E" w:rsidP="00B230B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24"/>
          <w:lang w:eastAsia="ru-RU"/>
        </w:rPr>
      </w:pPr>
      <w:r w:rsidRPr="00A50533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24"/>
          <w:lang w:eastAsia="ru-RU"/>
        </w:rPr>
        <w:t>Правила программы</w:t>
      </w:r>
      <w:r w:rsidR="00B230B9" w:rsidRPr="00A50533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24"/>
          <w:lang w:eastAsia="ru-RU"/>
        </w:rPr>
        <w:t xml:space="preserve"> лояльности </w:t>
      </w:r>
      <w:proofErr w:type="gramStart"/>
      <w:r w:rsidR="00B230B9" w:rsidRPr="00A50533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24"/>
          <w:lang w:eastAsia="ru-RU"/>
        </w:rPr>
        <w:t>О</w:t>
      </w:r>
      <w:proofErr w:type="gramEnd"/>
      <w:r w:rsidR="00B230B9" w:rsidRPr="00A50533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24"/>
          <w:lang w:eastAsia="ru-RU"/>
        </w:rPr>
        <w:t>`КЕЙ.</w:t>
      </w:r>
    </w:p>
    <w:p w14:paraId="651F752F" w14:textId="72D9EA2A" w:rsidR="00F90F5F" w:rsidRPr="005548C0" w:rsidRDefault="00F90F5F" w:rsidP="00B230B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24"/>
          <w:lang w:eastAsia="ru-RU"/>
        </w:rPr>
        <w:t xml:space="preserve">(редакция от </w:t>
      </w:r>
      <w:r w:rsidR="00B73429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24"/>
          <w:lang w:eastAsia="ru-RU"/>
        </w:rPr>
        <w:t>1</w:t>
      </w:r>
      <w:r w:rsidR="00AE4244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24"/>
          <w:lang w:eastAsia="ru-RU"/>
        </w:rPr>
        <w:t>7.</w:t>
      </w:r>
      <w:r w:rsidR="00B73429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24"/>
          <w:lang w:eastAsia="ru-RU"/>
        </w:rPr>
        <w:t>12</w:t>
      </w:r>
      <w:r w:rsidR="0091373C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24"/>
          <w:lang w:eastAsia="ru-RU"/>
        </w:rPr>
        <w:t>2020)</w:t>
      </w:r>
    </w:p>
    <w:p w14:paraId="223ECA71" w14:textId="5DE920EC" w:rsidR="00246ADA" w:rsidRDefault="00246ADA" w:rsidP="00B230B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24"/>
          <w:lang w:eastAsia="ru-RU"/>
        </w:rPr>
      </w:pPr>
    </w:p>
    <w:p w14:paraId="2C1268C1" w14:textId="32450ECB" w:rsidR="005265EB" w:rsidRPr="005548C0" w:rsidRDefault="005265EB" w:rsidP="005265EB">
      <w:pPr>
        <w:spacing w:before="150" w:after="150" w:line="259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 xml:space="preserve">1. </w:t>
      </w:r>
      <w:r w:rsidRPr="009D10FD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 xml:space="preserve">Термины и определения. </w:t>
      </w:r>
    </w:p>
    <w:p w14:paraId="5949894E" w14:textId="28526B31" w:rsidR="005265EB" w:rsidRDefault="005265EB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Pr="009D10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3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лояльн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ости О’КЕЙ</w:t>
      </w:r>
      <w:r w:rsidRPr="00623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 w:rsidRPr="00623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совокупность преимуществ, предоставляемых Организатором Участникам</w:t>
      </w:r>
      <w:r w:rsidR="00F868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соот</w:t>
      </w:r>
      <w:r w:rsidR="00240C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ветствии с настоящими Правилами (далее –по тексту – Правила)</w:t>
      </w:r>
    </w:p>
    <w:p w14:paraId="75256354" w14:textId="5ED04B9F" w:rsidR="005265EB" w:rsidRDefault="005265EB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Pr="009D10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Организатор - </w:t>
      </w:r>
      <w:r w:rsidR="005E42F7" w:rsidRP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Общество с ограниченной ответственностью </w:t>
      </w:r>
      <w:r w:rsidR="005E42F7" w:rsidRPr="00A55A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«О’КЕЙ» </w:t>
      </w:r>
      <w:r w:rsidR="005E42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(ОГРН 1027810304950)</w:t>
      </w:r>
      <w:r w:rsidRP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обладающее исключительными правами по управлению и развитию Программы, являющееся стороной всех транзакций по организации предоставления Привилегий по Программе. Организатор может непосредственно </w:t>
      </w:r>
      <w:r w:rsidR="005E42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определять </w:t>
      </w:r>
      <w:r w:rsidRP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товары, при приобретении которых </w:t>
      </w:r>
      <w:r w:rsidR="005E42F7" w:rsidRP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Участникам </w:t>
      </w:r>
      <w:r w:rsidRP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предоставляются Привилегии в рамках Программы</w:t>
      </w:r>
      <w:r w:rsidR="005E42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3660803B" w14:textId="4E0066AD" w:rsidR="005265EB" w:rsidRPr="0062333E" w:rsidRDefault="005265EB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Pr="00A55A1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23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 w:rsidR="00F258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физическое лицо, достигшее 18 лет, зарегистрированное</w:t>
      </w:r>
      <w:r w:rsidR="00F868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Программе в соответствии с настоящими Правилами</w:t>
      </w:r>
      <w:r w:rsidRPr="00623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2F2434DF" w14:textId="6B19FBC8" w:rsidR="005265EB" w:rsidRDefault="005265EB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1.4</w:t>
      </w:r>
      <w:r w:rsidRPr="009D10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Pr="00623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Условия Участия -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настоящие </w:t>
      </w:r>
      <w:r w:rsidR="00F868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равила</w:t>
      </w:r>
      <w:r w:rsidR="006656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которые </w:t>
      </w:r>
      <w:r w:rsidRPr="00623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доступны для ознако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мления на сайте </w:t>
      </w:r>
      <w:hyperlink r:id="rId8" w:history="1">
        <w:r w:rsidRPr="000B4E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www.okmarket.ru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 </w:t>
      </w:r>
      <w:r w:rsidR="005317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r w:rsidRPr="00A55A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обильном приложении «О`КЕЙ», а также в других источниках по усмотрению Организатора.</w:t>
      </w:r>
    </w:p>
    <w:p w14:paraId="1B0D15E5" w14:textId="492A4407" w:rsidR="005265EB" w:rsidRDefault="005265EB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Pr="005E333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.5.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Карт</w:t>
      </w:r>
      <w:r w:rsid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623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</w:t>
      </w:r>
      <w:r w:rsidRPr="00623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постоянного покупателя магазинов О’КЕЙ со штрих-кодом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уникальным 13-значным </w:t>
      </w:r>
      <w:r w:rsidRPr="00B43B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</w:t>
      </w:r>
      <w:r w:rsidR="00CE16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Карта привязана к номеру мобильного телефона Участника. К одному номеру мобильного телефона в Программе может быть привязан только одна Карта.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</w:t>
      </w:r>
      <w:r w:rsidRPr="00623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О’КЕЙ является собственностью Организатора и предоставляется Участнику во владение и пользование на период его участия в Программе.</w:t>
      </w:r>
      <w:r w:rsidR="00290B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 не вправе передавать карту третьим лицам</w:t>
      </w:r>
      <w:r w:rsidR="001573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14:paraId="600DC596" w14:textId="77777777" w:rsidR="005265EB" w:rsidRDefault="005265EB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Карта позволяет Участнику накапливать и списывать Бонусы в соответствии с правилами Программы, </w:t>
      </w:r>
      <w:r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также получать Привилегии в соответствии с настоящими Правилами. Виды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</w:t>
      </w:r>
      <w:r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Участника Программы</w:t>
      </w:r>
      <w:r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</w:p>
    <w:p w14:paraId="0B61EBB4" w14:textId="5B5200CB" w:rsidR="005265EB" w:rsidRPr="005E4354" w:rsidRDefault="005265EB" w:rsidP="006A6150">
      <w:pPr>
        <w:pStyle w:val="a7"/>
        <w:numPr>
          <w:ilvl w:val="0"/>
          <w:numId w:val="16"/>
        </w:numPr>
        <w:spacing w:before="150" w:after="15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пластиковая Карта – К</w:t>
      </w:r>
      <w:r w:rsidRPr="005E43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арта, которая выдается </w:t>
      </w:r>
      <w:r w:rsidR="00EE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Организатором непосредственно </w:t>
      </w:r>
      <w:r w:rsidRPr="005E43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r w:rsidR="00EE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r w:rsidRPr="005E43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агазинах </w:t>
      </w:r>
      <w:r w:rsidR="00EE6C7A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О’КЕЙ</w:t>
      </w:r>
      <w:r w:rsidR="00EE6C7A" w:rsidRPr="005E4354" w:rsidDel="00EE6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E43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настоящими Правилами</w:t>
      </w:r>
    </w:p>
    <w:p w14:paraId="469C148F" w14:textId="09175C0B" w:rsidR="005265EB" w:rsidRPr="005E4354" w:rsidRDefault="005265EB" w:rsidP="006A6150">
      <w:pPr>
        <w:pStyle w:val="a7"/>
        <w:numPr>
          <w:ilvl w:val="0"/>
          <w:numId w:val="16"/>
        </w:numPr>
        <w:spacing w:before="150" w:after="15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виртуальная Карта - электронная Карта</w:t>
      </w:r>
      <w:r w:rsidRPr="005E43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оформленная покупателем на сайте www</w:t>
      </w:r>
      <w:r w:rsidR="005548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.okeydostavka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.ru или в мобильном</w:t>
      </w:r>
      <w:r w:rsidRPr="005E43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приложении.</w:t>
      </w:r>
    </w:p>
    <w:p w14:paraId="6CCD8651" w14:textId="77777777" w:rsidR="005265EB" w:rsidRPr="005E4354" w:rsidRDefault="005265EB" w:rsidP="006A6150">
      <w:pPr>
        <w:pStyle w:val="a7"/>
        <w:numPr>
          <w:ilvl w:val="0"/>
          <w:numId w:val="16"/>
        </w:numPr>
        <w:spacing w:before="150" w:after="15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r w:rsidRPr="005E43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обрендовая</w:t>
      </w:r>
      <w:proofErr w:type="spellEnd"/>
      <w:r w:rsidRPr="005E43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карта – банковская карта, выпущенная Банком-Партнером на имя Участника.</w:t>
      </w:r>
    </w:p>
    <w:p w14:paraId="23A6BF7F" w14:textId="2A13EF01" w:rsidR="005265EB" w:rsidRPr="005E3339" w:rsidRDefault="005265EB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Pr="005E333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Активация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</w:t>
      </w:r>
      <w:r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ы – </w:t>
      </w:r>
      <w:r w:rsidR="006D13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действия Участника, предусмотренные п.3.3, 3.5 настоящих Правил </w:t>
      </w:r>
    </w:p>
    <w:p w14:paraId="4F0D3E88" w14:textId="6E7CE858" w:rsidR="005265EB" w:rsidRDefault="00570E9D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="005265EB" w:rsidRPr="005E333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.7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5265EB" w:rsidRPr="00623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Анкета 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 w:rsidR="005265EB" w:rsidRPr="00623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заявление покупателя о вступлении в Программу для получения всех преимуществ</w:t>
      </w:r>
      <w:r w:rsidR="005E42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Программы</w:t>
      </w:r>
      <w:r w:rsidR="005265EB" w:rsidRPr="00623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 форме, определенной ООО «О’КЕЙ».</w:t>
      </w:r>
    </w:p>
    <w:p w14:paraId="4A24C79D" w14:textId="41833675" w:rsidR="005265EB" w:rsidRPr="005E3339" w:rsidRDefault="00570E9D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="005265EB" w:rsidRPr="00E520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.8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Бонусы 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 w:rsidR="005E42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258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условные</w:t>
      </w:r>
      <w:r w:rsidR="005E42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единицы, зачисляемые на </w:t>
      </w:r>
      <w:r w:rsidR="005E42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специальный (бонусный) 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счет Участника за приобретение товаров </w:t>
      </w:r>
      <w:r w:rsidR="005E42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Организатора 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Правилами, а также при выполнении Участниками иных условий, определенных Организатором.</w:t>
      </w:r>
      <w:r w:rsidR="00E761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Условия использования Бонусов урегулированы в разделе </w:t>
      </w:r>
      <w:r w:rsidR="001D4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 настоящих Правил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000AB492" w14:textId="1294B896" w:rsidR="005265EB" w:rsidRDefault="00570E9D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="005265EB" w:rsidRPr="00E520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.9.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Активные бонусы – Бонусы, доступные для списания</w:t>
      </w:r>
      <w:r w:rsidR="005E42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бонусного счета Участника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35BDF30C" w14:textId="26ABB870" w:rsidR="005265EB" w:rsidRPr="005E3339" w:rsidRDefault="00570E9D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="005265EB" w:rsidRPr="006D36F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.10.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Бонусный счет — 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персональный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счет</w:t>
      </w:r>
      <w:r w:rsidR="00E72623" w:rsidRPr="00E726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72623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Участника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информационной системе </w:t>
      </w:r>
      <w:r w:rsidR="00E726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Организатора для учета количества 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Бонус</w:t>
      </w:r>
      <w:r w:rsidR="00E726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 Участника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E726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5321DB11" w14:textId="069FA85D" w:rsidR="005265EB" w:rsidRDefault="00570E9D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1</w:t>
      </w:r>
      <w:r w:rsidR="005265EB" w:rsidRPr="006414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5265E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11</w:t>
      </w:r>
      <w:r w:rsidR="005265EB" w:rsidRPr="006414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265EB" w:rsidRPr="003359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Преимущества – возможность приобретения товаров по специальным ценам и/или со скидками в магазинах О’КЕЙ, а также прав</w:t>
      </w:r>
      <w:r w:rsidR="003B59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5265EB" w:rsidRPr="003359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участвовать в специальных мероприятиях, проводимых Организатором.</w:t>
      </w:r>
    </w:p>
    <w:p w14:paraId="54DDFC22" w14:textId="360ABB4C" w:rsidR="005265EB" w:rsidRPr="005E3339" w:rsidRDefault="00570E9D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="005265EB" w:rsidRPr="0033592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.12.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Акция 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маркетинговое мероприятие, рассчитанное на определенный период времени, географию действия и/или перечень Участников, целью которого является формирование и увеличение лоя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льности Участников к Программе.</w:t>
      </w:r>
    </w:p>
    <w:p w14:paraId="631E7FD6" w14:textId="54C01F56" w:rsidR="005265EB" w:rsidRPr="0033592D" w:rsidRDefault="00570E9D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="005265E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.13</w:t>
      </w:r>
      <w:r w:rsidR="005265EB" w:rsidRPr="006414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 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="005265EB" w:rsidRPr="00E520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`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КЕЙ СКАН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система самостоятельного сканирования товаров в торговом зале с использованием персонального скан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ера.</w:t>
      </w:r>
    </w:p>
    <w:p w14:paraId="241B2CA1" w14:textId="4832F74D" w:rsidR="005265EB" w:rsidRPr="005E3339" w:rsidRDefault="00570E9D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="005265E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.14</w:t>
      </w:r>
      <w:r w:rsidR="005265EB" w:rsidRPr="006414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олл</w:t>
      </w:r>
      <w:proofErr w:type="spellEnd"/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-центр Программы 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(далее </w:t>
      </w:r>
      <w:proofErr w:type="spellStart"/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Колл</w:t>
      </w:r>
      <w:proofErr w:type="spellEnd"/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центр) 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265EB" w:rsidRPr="006414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телефонная линия поддержки участников Программы 8 800 250 00 08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организованн</w:t>
      </w:r>
      <w:r w:rsidR="00240C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Организатором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(звонок на территории Российской Федерации бесплатный).</w:t>
      </w:r>
      <w:r w:rsidR="005265EB" w:rsidRPr="006414ED">
        <w:t xml:space="preserve"> </w:t>
      </w:r>
    </w:p>
    <w:p w14:paraId="418BE7F1" w14:textId="70341A4B" w:rsidR="005265EB" w:rsidRPr="005E3339" w:rsidRDefault="00570E9D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="005265E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.15</w:t>
      </w:r>
      <w:r w:rsidR="005265EB" w:rsidRPr="00B27CF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Личный кабинет — персональная страница Участника, доступ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ная на Сайте Программы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также в Мобильном приложении, на которой содержится информация об Участнике, балансе Бонусного счета, </w:t>
      </w:r>
      <w:r w:rsidR="00F258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окупках, совершенных Участником с использованием 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Карты</w:t>
      </w:r>
      <w:r w:rsidR="002A78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2F4DDF05" w14:textId="19E1AA22" w:rsidR="005265EB" w:rsidRDefault="00570E9D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="005265EB" w:rsidRPr="00B27CF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</w:t>
      </w:r>
      <w:r w:rsidR="005265E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</w:t>
      </w:r>
      <w:r w:rsidR="005265EB" w:rsidRPr="00B27CF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Мобильное приложение </w:t>
      </w:r>
      <w:proofErr w:type="gramStart"/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="005265EB" w:rsidRPr="00B27C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`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КЕЙ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Мобильное приложение) — 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программное обеспечение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устанавливаемое на мобильное устройство (смартфон, планшет и т.п.) на базе платформ IOS и </w:t>
      </w:r>
      <w:proofErr w:type="spellStart"/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Android</w:t>
      </w:r>
      <w:proofErr w:type="spellEnd"/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представляющее собой совокупность данных и команд, предназначенных для функционирования мобильного устройства. Правообладателем Мобильного п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риложения является Организатор.</w:t>
      </w:r>
    </w:p>
    <w:p w14:paraId="59718DD2" w14:textId="77777777" w:rsidR="005265EB" w:rsidRPr="005E3339" w:rsidRDefault="005265EB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помощью Мобильного приложения Участником могут осуществляться действия, предусмотренные функционалом Мобильного приложения, в том числе, но 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 ограничиваясь:</w:t>
      </w:r>
    </w:p>
    <w:p w14:paraId="745A844F" w14:textId="77777777" w:rsidR="005265EB" w:rsidRPr="00B27CFF" w:rsidRDefault="005265EB" w:rsidP="006A6150">
      <w:pPr>
        <w:pStyle w:val="a7"/>
        <w:numPr>
          <w:ilvl w:val="0"/>
          <w:numId w:val="17"/>
        </w:numPr>
        <w:spacing w:before="150" w:after="15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7C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росмотр баланса Бонусного счета;</w:t>
      </w:r>
    </w:p>
    <w:p w14:paraId="4F92AE6E" w14:textId="77777777" w:rsidR="005265EB" w:rsidRPr="00B27CFF" w:rsidRDefault="005265EB" w:rsidP="006A6150">
      <w:pPr>
        <w:pStyle w:val="a7"/>
        <w:numPr>
          <w:ilvl w:val="0"/>
          <w:numId w:val="17"/>
        </w:numPr>
        <w:spacing w:before="150" w:after="15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7C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просмотр истории и детализации Покупок, совершенных с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</w:t>
      </w:r>
      <w:r w:rsidRPr="00B27C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 Участника;</w:t>
      </w:r>
    </w:p>
    <w:p w14:paraId="493A82CF" w14:textId="014889A3" w:rsidR="005265EB" w:rsidRPr="00B27CFF" w:rsidRDefault="005265EB" w:rsidP="006A6150">
      <w:pPr>
        <w:pStyle w:val="a7"/>
        <w:numPr>
          <w:ilvl w:val="0"/>
          <w:numId w:val="17"/>
        </w:numPr>
        <w:spacing w:before="150" w:after="15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7C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использование штрих-кода Виртуальной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</w:t>
      </w:r>
      <w:r w:rsidRPr="00B27C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ы на кассе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магазина</w:t>
      </w:r>
      <w:r w:rsidRPr="00B27C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Pr="00B27C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`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КЕЙ</w:t>
      </w:r>
      <w:r w:rsidRPr="00B27C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совершении </w:t>
      </w:r>
      <w:r w:rsidR="00CE16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Pr="00B27C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окупок;</w:t>
      </w:r>
    </w:p>
    <w:p w14:paraId="64B918A9" w14:textId="56D4D6EE" w:rsidR="005265EB" w:rsidRDefault="005265EB" w:rsidP="006A6150">
      <w:pPr>
        <w:pStyle w:val="a7"/>
        <w:numPr>
          <w:ilvl w:val="0"/>
          <w:numId w:val="17"/>
        </w:numPr>
        <w:spacing w:before="150" w:after="15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7C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просмотр товаров, участвующих </w:t>
      </w:r>
      <w:proofErr w:type="gramStart"/>
      <w:r w:rsidRPr="00B27C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Ак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циях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проводимых в магазинах О</w:t>
      </w:r>
      <w:r w:rsidRPr="00B27C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`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КЕЙ;</w:t>
      </w:r>
    </w:p>
    <w:p w14:paraId="4BBB8646" w14:textId="287020DA" w:rsidR="005265EB" w:rsidRPr="00041053" w:rsidRDefault="005265EB" w:rsidP="006A6150">
      <w:pPr>
        <w:pStyle w:val="a7"/>
        <w:numPr>
          <w:ilvl w:val="0"/>
          <w:numId w:val="17"/>
        </w:numPr>
        <w:spacing w:before="150" w:after="15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просмотр адресов магазинов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`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КЕЙ</w:t>
      </w:r>
      <w:r w:rsidR="000410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741AF7C7" w14:textId="77777777" w:rsidR="005265EB" w:rsidRPr="00BE74C3" w:rsidRDefault="005265EB" w:rsidP="006A6150">
      <w:pPr>
        <w:pStyle w:val="a7"/>
        <w:spacing w:before="150" w:after="15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9A09104" w14:textId="217D98C9" w:rsidR="005265EB" w:rsidRPr="005E3339" w:rsidRDefault="003B5971" w:rsidP="006A6150">
      <w:pPr>
        <w:pStyle w:val="a7"/>
        <w:spacing w:before="150" w:after="15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="005265E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.17</w:t>
      </w:r>
      <w:r w:rsidR="005265EB" w:rsidRPr="00535D2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5265EB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Магазины О’КЕЙ - гипермаркеты О’КЕЙ и супермаркеты О’КЕЙ</w:t>
      </w:r>
      <w:r w:rsidR="008D3D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список размещен на сайте </w:t>
      </w:r>
      <w:proofErr w:type="spellStart"/>
      <w:r w:rsidR="008D3D5D" w:rsidRPr="00A505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www</w:t>
      </w:r>
      <w:proofErr w:type="spellEnd"/>
      <w:r w:rsidR="008D3D5D" w:rsidRPr="00A505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spellStart"/>
      <w:r w:rsidR="008D3D5D" w:rsidRPr="00A5053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okmarket</w:t>
      </w:r>
      <w:proofErr w:type="spellEnd"/>
      <w:r w:rsidR="008D3D5D" w:rsidRPr="00A505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spellStart"/>
      <w:r w:rsidR="008D3D5D" w:rsidRPr="00A505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ru</w:t>
      </w:r>
      <w:proofErr w:type="spellEnd"/>
    </w:p>
    <w:p w14:paraId="2FE82CE2" w14:textId="1AD0E00C" w:rsidR="005265EB" w:rsidRPr="005E3339" w:rsidRDefault="003B5971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="005265E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.18</w:t>
      </w:r>
      <w:r w:rsidR="005265EB" w:rsidRPr="00535D2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Покупка – </w:t>
      </w:r>
      <w:r w:rsidR="00240C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приобретение товаров 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использованием 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r w:rsidR="00253D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Магазинах </w:t>
      </w:r>
      <w:r w:rsidR="00253D49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О’КЕЙ</w:t>
      </w:r>
      <w:r w:rsidR="00E806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рамках одного чека</w:t>
      </w:r>
    </w:p>
    <w:p w14:paraId="790E9930" w14:textId="38F43A53" w:rsidR="005265EB" w:rsidRPr="005E3339" w:rsidRDefault="003B5971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="005265E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.19</w:t>
      </w:r>
      <w:r w:rsidR="005265EB" w:rsidRPr="00535D2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Рассылка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265EB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информация, в том числе рекламного содержания, передаваемая Участнику.</w:t>
      </w:r>
    </w:p>
    <w:p w14:paraId="53A0EFB3" w14:textId="77777777" w:rsidR="00246ADA" w:rsidRPr="00A50533" w:rsidRDefault="00246ADA" w:rsidP="00B230B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24"/>
          <w:lang w:eastAsia="ru-RU"/>
        </w:rPr>
      </w:pPr>
    </w:p>
    <w:p w14:paraId="69C5DB1A" w14:textId="0A77A056" w:rsidR="00B230B9" w:rsidRPr="006A6150" w:rsidRDefault="00B230B9" w:rsidP="006A6150">
      <w:pPr>
        <w:pStyle w:val="a7"/>
        <w:numPr>
          <w:ilvl w:val="0"/>
          <w:numId w:val="29"/>
        </w:numPr>
        <w:spacing w:before="150" w:after="150" w:line="259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6A6150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 xml:space="preserve">Общие положения. </w:t>
      </w:r>
    </w:p>
    <w:p w14:paraId="66735FBE" w14:textId="77777777" w:rsidR="00B230B9" w:rsidRDefault="00B230B9" w:rsidP="006A6150">
      <w:pPr>
        <w:pStyle w:val="a7"/>
        <w:spacing w:before="150" w:after="150" w:line="259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14:paraId="732CDA0E" w14:textId="398E0FB0" w:rsidR="00B230B9" w:rsidRPr="00A50533" w:rsidRDefault="003B5971" w:rsidP="006A6150">
      <w:pPr>
        <w:pStyle w:val="a7"/>
        <w:spacing w:before="150" w:after="15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 w:rsidR="00A50533" w:rsidRPr="00A5053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B230B9" w:rsidRPr="00A505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Настоящие Правила определяют условия участия в </w:t>
      </w:r>
      <w:r w:rsidR="00240C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B230B9" w:rsidRPr="00A505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рограмме лояльности </w:t>
      </w:r>
      <w:proofErr w:type="gramStart"/>
      <w:r w:rsidR="00B230B9" w:rsidRPr="00A505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="00B230B9" w:rsidRPr="00A505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`КЕЙ </w:t>
      </w:r>
    </w:p>
    <w:p w14:paraId="77005C03" w14:textId="29E2CDC1" w:rsidR="00A50533" w:rsidRPr="00A50533" w:rsidRDefault="00E72623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 w:rsidR="00A50533" w:rsidRPr="00A5053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1371F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 w:rsidR="00A50533" w:rsidRPr="00A5053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A505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265EB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D3D5D" w:rsidRPr="00A505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момента</w:t>
      </w:r>
      <w:r w:rsidR="008D3D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D3D5D" w:rsidRPr="00A505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регистрации в Программе Участник вступает во взаимоотношения с Организатором, полностью и безоговорочно принимает настоящие Правила, обязуется их выполнять и имеет право на получение Пр</w:t>
      </w:r>
      <w:r w:rsidR="008D3D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еимуществ</w:t>
      </w:r>
      <w:r w:rsidR="008D3D5D" w:rsidRPr="00A505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соответствии с настоящими Правилами.</w:t>
      </w:r>
      <w:r w:rsidR="008D3D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63D6C391" w14:textId="3A87DBD6" w:rsidR="00A50533" w:rsidRPr="00A50533" w:rsidRDefault="00E72623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2</w:t>
      </w:r>
      <w:r w:rsidR="00A50533" w:rsidRPr="00A5053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1371F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</w:t>
      </w:r>
      <w:r w:rsidR="00A50533" w:rsidRPr="00A5053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A505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D3D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Участники, которые не активировали Карты с</w:t>
      </w:r>
      <w:r w:rsidR="006D13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пособами, перечисленными в п.</w:t>
      </w:r>
      <w:r w:rsidR="001D4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3.1., </w:t>
      </w:r>
      <w:r w:rsidR="006D13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</w:t>
      </w:r>
      <w:r w:rsidR="008D3D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настоящих Правил, пользуются всеми правами, представленными с настоящими Правилами, за исключением возможности </w:t>
      </w:r>
      <w:r w:rsidR="006D13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приобретения товаров со скидкой с использованием Б</w:t>
      </w:r>
      <w:r w:rsidR="008D3D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</w:t>
      </w:r>
      <w:r w:rsidR="001371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усов</w:t>
      </w:r>
      <w:r w:rsidR="008D3D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14:paraId="411981D8" w14:textId="14D7B2A7" w:rsidR="00B230B9" w:rsidRDefault="00CE1677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 w:rsidR="00A50533" w:rsidRPr="00A5053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1371F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A50533" w:rsidRPr="00A5053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A505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50533" w:rsidRPr="00A505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Программа </w:t>
      </w:r>
      <w:r w:rsidR="00B230B9" w:rsidRPr="00A505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действует с</w:t>
      </w:r>
      <w:r w:rsidR="008819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30.01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.2020 </w:t>
      </w:r>
      <w:r w:rsidR="00B230B9" w:rsidRPr="00A505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до ее отмены по решению Организатора.</w:t>
      </w:r>
    </w:p>
    <w:p w14:paraId="609DAEEE" w14:textId="3B1018E4" w:rsidR="009D10FD" w:rsidRDefault="00CE1677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 w:rsidR="009D10FD" w:rsidRPr="009D10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1371F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</w:t>
      </w:r>
      <w:r w:rsidR="009D10FD" w:rsidRPr="009D10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D10FD" w:rsidRP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Организатор Программы вправ</w:t>
      </w:r>
      <w:r w:rsidR="007407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 </w:t>
      </w:r>
      <w:r w:rsidR="009D10FD" w:rsidRP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блокиров</w:t>
      </w:r>
      <w:r w:rsidR="006656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ать </w:t>
      </w:r>
      <w:r w:rsidR="009D10FD" w:rsidRP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действующ</w:t>
      </w:r>
      <w:r w:rsidR="006656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ие</w:t>
      </w:r>
      <w:r w:rsidR="009D10FD" w:rsidRP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66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</w:t>
      </w:r>
      <w:r w:rsidR="0052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r w:rsidR="009D10FD" w:rsidRP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при условии предоставления Участнику возможности получения </w:t>
      </w:r>
      <w:proofErr w:type="gramStart"/>
      <w:r w:rsidR="009D10FD" w:rsidRP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новой </w:t>
      </w:r>
      <w:r w:rsidR="00366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</w:t>
      </w:r>
      <w:r w:rsidR="009D10FD" w:rsidRP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proofErr w:type="gramEnd"/>
      <w:r w:rsidR="009D10FD" w:rsidRP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взамен блокируемой</w:t>
      </w:r>
      <w:r w:rsidR="001371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 исключением случаев, указанных в п.6.1. настоящих Правил</w:t>
      </w:r>
      <w:r w:rsidR="009D10FD" w:rsidRP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О дате предстоящей блокировки (в целях выдачи новой </w:t>
      </w:r>
      <w:r w:rsidR="00366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</w:t>
      </w:r>
      <w:r w:rsidR="009D10FD" w:rsidRP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ы) Организатор обязан уведомить Участника не менее чем за 30 дней до </w:t>
      </w:r>
      <w:r w:rsidR="008D3D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даты </w:t>
      </w:r>
      <w:r w:rsidR="001D4A14" w:rsidRP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блокировки</w:t>
      </w:r>
      <w:r w:rsidR="001D4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1D4A14" w:rsidRPr="009D10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5357DEE9" w14:textId="2A0F12A0" w:rsidR="00B67429" w:rsidRDefault="00F31634" w:rsidP="0073055C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05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316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Целью Программы является возможность предоставления Участникам привилегий, предусмотренных Правилами программы, информации (рекламы), в </w:t>
      </w:r>
      <w:proofErr w:type="spellStart"/>
      <w:r w:rsidRPr="00F316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т.ч</w:t>
      </w:r>
      <w:proofErr w:type="spellEnd"/>
      <w:r w:rsidRPr="00F316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 товарах и/или услугах, о проводимых акциях, о персональных предложениях, а также в целях обработки статистической информации, таргетирования рекламы и проведения маркетинговых исследований.</w:t>
      </w:r>
    </w:p>
    <w:p w14:paraId="02E19265" w14:textId="1C8FBC56" w:rsidR="0062333E" w:rsidRDefault="00535D22" w:rsidP="00535D22">
      <w:pPr>
        <w:pStyle w:val="a7"/>
        <w:numPr>
          <w:ilvl w:val="0"/>
          <w:numId w:val="18"/>
        </w:num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535D22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 xml:space="preserve">Регистрация в Программе. </w:t>
      </w:r>
      <w:r w:rsidR="00CE1677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Активация Карты</w:t>
      </w:r>
    </w:p>
    <w:p w14:paraId="22B9D89A" w14:textId="77777777" w:rsidR="00524FB3" w:rsidRPr="00535D22" w:rsidRDefault="00524FB3" w:rsidP="00524FB3">
      <w:pPr>
        <w:pStyle w:val="a7"/>
        <w:spacing w:before="150" w:after="150" w:line="259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</w:p>
    <w:p w14:paraId="672B226C" w14:textId="628844CE" w:rsidR="00F12A04" w:rsidRPr="006A6150" w:rsidRDefault="00535D22" w:rsidP="006A6150">
      <w:pPr>
        <w:pStyle w:val="a7"/>
        <w:numPr>
          <w:ilvl w:val="1"/>
          <w:numId w:val="18"/>
        </w:numPr>
        <w:spacing w:before="150" w:after="150" w:line="259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="00524FB3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частие в Программе </w:t>
      </w:r>
      <w:r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является добровольным. </w:t>
      </w:r>
      <w:r w:rsidR="00F12A04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регистрации в Программе </w:t>
      </w:r>
      <w:r w:rsidR="005222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получения Карты </w:t>
      </w:r>
      <w:r w:rsidR="00F12A04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необходимо заполнить поля Анкеты, отмеченные Организатором как обязательные для заполнения</w:t>
      </w:r>
      <w:r w:rsidR="005222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F12A04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после чего активировать Карту.</w:t>
      </w:r>
    </w:p>
    <w:p w14:paraId="4EB7505B" w14:textId="6C890BB3" w:rsidR="00535D22" w:rsidRDefault="00F12A04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3.2.</w:t>
      </w:r>
      <w:r w:rsidRPr="00E444A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5222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олучить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Карт</w:t>
      </w:r>
      <w:r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можно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любом магазине О’КЕЙ, заполнив Анкету Участника и </w:t>
      </w:r>
      <w:r w:rsidR="008171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предъявлении </w:t>
      </w:r>
      <w:r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</w:t>
      </w:r>
      <w:r w:rsidR="008171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удостоверяющий личность, </w:t>
      </w:r>
      <w:r w:rsidR="005222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или </w:t>
      </w:r>
      <w:r w:rsidR="004A1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офор</w:t>
      </w:r>
      <w:r w:rsidR="004A1B3E" w:rsidRPr="00E444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мить</w:t>
      </w:r>
      <w:r w:rsidRPr="00E444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Pr="00E444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иртуальную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</w:t>
      </w:r>
      <w:r w:rsidRPr="00E444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 в Мобильном приложении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Pr="00E444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`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КЕЙ</w:t>
      </w:r>
      <w:r w:rsidR="005222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</w:t>
      </w:r>
      <w:r w:rsidR="00FF58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сайте www.ok</w:t>
      </w:r>
      <w:proofErr w:type="spellStart"/>
      <w:r w:rsidR="00FF585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eydostavka</w:t>
      </w:r>
      <w:proofErr w:type="spellEnd"/>
      <w:r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spellStart"/>
      <w:r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4CABD578" w14:textId="61096212" w:rsidR="00522298" w:rsidRPr="00522298" w:rsidRDefault="00522298" w:rsidP="006A6150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Активировать Карту можно после заполнения Анкеты, введя код регистрации из </w:t>
      </w:r>
      <w:r w:rsidRPr="005222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СМС-сообщения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полученного от Организатора. </w:t>
      </w:r>
    </w:p>
    <w:p w14:paraId="7D689C4E" w14:textId="25B29208" w:rsidR="00E05EAC" w:rsidRPr="00522298" w:rsidRDefault="00522298" w:rsidP="006A6150">
      <w:pPr>
        <w:pStyle w:val="a7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3.4.</w:t>
      </w:r>
      <w:r w:rsidRPr="005222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171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Оформление Карты, активация,</w:t>
      </w:r>
      <w:r w:rsidRPr="00F611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использование Карты Участником означает согласие с настоящими Правилами.</w:t>
      </w:r>
    </w:p>
    <w:p w14:paraId="10135CA7" w14:textId="6A3E117D" w:rsidR="00E05EAC" w:rsidRPr="00535D22" w:rsidRDefault="004A1B3E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3.5</w:t>
      </w:r>
      <w:r w:rsidR="00E05EAC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E05EA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04105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041053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</w:t>
      </w:r>
      <w:r w:rsidR="00963B7A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041053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если</w:t>
      </w:r>
      <w:r w:rsidR="0004105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0410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действующ</w:t>
      </w:r>
      <w:r w:rsidR="00C50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ий Участник получит слип –чек с</w:t>
      </w:r>
      <w:r w:rsidR="000410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информацией: «</w:t>
      </w:r>
      <w:r w:rsidR="001B7FA4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Ваша карта </w:t>
      </w:r>
      <w:proofErr w:type="gramStart"/>
      <w:r w:rsidR="001B7FA4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="001B7FA4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`КЕЙ не активна для списания бонусов»</w:t>
      </w:r>
      <w:r w:rsidR="00C50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он может</w:t>
      </w:r>
      <w:r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активировать Бонусы </w:t>
      </w:r>
      <w:r w:rsidR="00F2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одни</w:t>
      </w:r>
      <w:r w:rsidR="00E05EAC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 из следующих способов:</w:t>
      </w:r>
    </w:p>
    <w:p w14:paraId="51D62C70" w14:textId="49B9E708" w:rsidR="00E05EAC" w:rsidRPr="00BE74C3" w:rsidRDefault="00817147" w:rsidP="006A6150">
      <w:pPr>
        <w:pStyle w:val="a7"/>
        <w:numPr>
          <w:ilvl w:val="0"/>
          <w:numId w:val="21"/>
        </w:numPr>
        <w:spacing w:before="150" w:after="150" w:line="259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E05EAC" w:rsidRPr="00BE74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телефону </w:t>
      </w:r>
      <w:proofErr w:type="spellStart"/>
      <w:r w:rsidR="00E05EAC" w:rsidRPr="00BE74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Колл</w:t>
      </w:r>
      <w:proofErr w:type="spellEnd"/>
      <w:r w:rsidR="00E05EAC" w:rsidRPr="00BE74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-центра по номеру 8 800 250 00 08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необходимо </w:t>
      </w:r>
      <w:r w:rsidR="00E05EAC" w:rsidRPr="00BE74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сооб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щить</w:t>
      </w:r>
      <w:r w:rsidR="00E05EAC" w:rsidRPr="00BE74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оператору номер Карты, </w:t>
      </w:r>
      <w:r w:rsidR="00F2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данные, необходимые</w:t>
      </w:r>
      <w:r w:rsidR="00F2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идентификации</w:t>
      </w:r>
      <w:r w:rsidR="00E05EAC" w:rsidRPr="00BE74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Участника,</w:t>
      </w:r>
    </w:p>
    <w:p w14:paraId="2073A041" w14:textId="035E3A1C" w:rsidR="00E05EAC" w:rsidRDefault="00817147" w:rsidP="006A6150">
      <w:pPr>
        <w:pStyle w:val="a7"/>
        <w:numPr>
          <w:ilvl w:val="0"/>
          <w:numId w:val="21"/>
        </w:numPr>
        <w:spacing w:before="150" w:after="150" w:line="259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="00E05E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сайте </w:t>
      </w:r>
      <w:proofErr w:type="spellStart"/>
      <w:r w:rsidR="00E05E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www</w:t>
      </w:r>
      <w:proofErr w:type="spellEnd"/>
      <w:r w:rsidR="00E05E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spellStart"/>
      <w:r w:rsidR="00E05EAC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okmarket</w:t>
      </w:r>
      <w:proofErr w:type="spellEnd"/>
      <w:r w:rsidR="00E05EAC" w:rsidRPr="008F0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spellStart"/>
      <w:r w:rsidR="00E05E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ru</w:t>
      </w:r>
      <w:proofErr w:type="spellEnd"/>
      <w:r w:rsidR="00E05E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в Мобильном приложении </w:t>
      </w:r>
      <w:proofErr w:type="gramStart"/>
      <w:r w:rsidR="00E05E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="00E05EAC" w:rsidRPr="00701C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`</w:t>
      </w:r>
      <w:r w:rsidR="00E05E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КЕЙ</w:t>
      </w:r>
      <w:r w:rsidRPr="008171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необходимо</w:t>
      </w:r>
      <w:r w:rsidR="00E05E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F0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заполнит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</w:t>
      </w:r>
      <w:r w:rsidR="00E05EAC" w:rsidRPr="008F0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Анкет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="00E05EAC" w:rsidRPr="008F0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разделе </w:t>
      </w:r>
      <w:r w:rsidR="00E05E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«Активация</w:t>
      </w:r>
      <w:r w:rsidR="00E05EAC" w:rsidRPr="008F0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 также ввести код</w:t>
      </w:r>
      <w:r w:rsidR="00F2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регистрации из </w:t>
      </w:r>
      <w:r w:rsidR="00F2696A" w:rsidRPr="008F0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СМС-сообщени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я,</w:t>
      </w:r>
      <w:r w:rsidR="00F2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3B360CDC" w14:textId="43A580DB" w:rsidR="00F2696A" w:rsidRDefault="004A1B3E" w:rsidP="006A6150">
      <w:pPr>
        <w:pStyle w:val="a7"/>
        <w:numPr>
          <w:ilvl w:val="0"/>
          <w:numId w:val="20"/>
        </w:numPr>
        <w:spacing w:before="150" w:after="150" w:line="259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E05EAC" w:rsidRP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магазине </w:t>
      </w:r>
      <w:proofErr w:type="gramStart"/>
      <w:r w:rsidR="00E05EAC" w:rsidRP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="00E05EAC" w:rsidRP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`КЕЙ на стойке </w:t>
      </w:r>
      <w:r w:rsidR="00E05E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«Инфо» заполн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ить</w:t>
      </w:r>
      <w:r w:rsidR="00E05E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E05E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нкет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="00F2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171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передать </w:t>
      </w:r>
      <w:r w:rsidR="00E05E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ее сотрудникам Инфопункта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предъявив документ, удостоверяющий</w:t>
      </w:r>
      <w:r w:rsidR="00F2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171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сообщи</w:t>
      </w:r>
      <w:r w:rsidR="008171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ть</w:t>
      </w:r>
      <w:r w:rsidR="00F2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171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код регистрации из </w:t>
      </w:r>
      <w:r w:rsidR="00817147" w:rsidRPr="008F0F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СМС-сообщени</w:t>
      </w:r>
      <w:r w:rsidR="008171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я.</w:t>
      </w:r>
    </w:p>
    <w:p w14:paraId="38B80842" w14:textId="4DCB83F2" w:rsidR="00E444AD" w:rsidRDefault="00817147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3.6</w:t>
      </w:r>
      <w:r w:rsidR="00DB6B67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DB6B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B6B67" w:rsidRPr="00DB6B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Участник несет ответственность за корректность и достоверность данных, указанных при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оформлении и/или активации </w:t>
      </w:r>
      <w:r w:rsidR="00DB6B67" w:rsidRPr="00DB6B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Карты. </w:t>
      </w:r>
      <w:r w:rsidR="00C35D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выявления Организатором недостоверных данных, указанных Участником, Организатор вправе отказать</w:t>
      </w:r>
      <w:r w:rsidR="009A47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выдаче карты и/или активации Карты/Бонусов</w:t>
      </w:r>
      <w:r w:rsidR="00552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или заблокировать выданную карту. </w:t>
      </w:r>
    </w:p>
    <w:p w14:paraId="00C38535" w14:textId="0CEF2058" w:rsidR="00D26B6C" w:rsidRDefault="00450C7E" w:rsidP="006A6150">
      <w:pPr>
        <w:pStyle w:val="a7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</w:t>
      </w:r>
      <w:r w:rsidR="00D60926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253D49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</w:t>
      </w:r>
      <w:r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67429" w:rsidRPr="00DA43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Участник </w:t>
      </w:r>
      <w:r w:rsidR="00B674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должен </w:t>
      </w:r>
      <w:r w:rsidR="00B67429" w:rsidRPr="00DA43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принимать </w:t>
      </w:r>
      <w:r w:rsidR="00B674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разумные и необходимые </w:t>
      </w:r>
      <w:r w:rsidR="00B67429" w:rsidRPr="00DA43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меры </w:t>
      </w:r>
      <w:r w:rsidR="00B674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</w:t>
      </w:r>
      <w:r w:rsidR="00B67429" w:rsidRPr="00DA43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сохранности</w:t>
      </w:r>
      <w:r w:rsidR="00B674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Карты от </w:t>
      </w:r>
      <w:r w:rsidR="00B67429" w:rsidRPr="00DA43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несанкционированного использования </w:t>
      </w:r>
      <w:r w:rsidR="00B674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 стороны третьих лиц. </w:t>
      </w:r>
      <w:r w:rsidR="00B67429" w:rsidRPr="00DA43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60926" w:rsidRPr="00D609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утраты, кражи</w:t>
      </w:r>
      <w:r w:rsidR="00B674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D60926" w:rsidRPr="00D609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60926" w:rsidRPr="00D609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повреждения Карты </w:t>
      </w:r>
      <w:r w:rsidR="00B674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или несанкционированного использования третьими лицами</w:t>
      </w:r>
      <w:r w:rsidR="00D60926" w:rsidRPr="00D609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 обязан сообщить об этом Организатору по телефону </w:t>
      </w:r>
      <w:proofErr w:type="spellStart"/>
      <w:r w:rsidR="00DB6B67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r w:rsidR="00DB6B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олл</w:t>
      </w:r>
      <w:proofErr w:type="spellEnd"/>
      <w:r w:rsidR="00DB6B67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-центр Программы</w:t>
      </w:r>
      <w:r w:rsidR="00DB6B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DB6B67" w:rsidRPr="005E3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60926" w:rsidRPr="00D609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или</w:t>
      </w:r>
      <w:r w:rsidR="00DB6B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передать </w:t>
      </w:r>
      <w:r w:rsidR="00D60926" w:rsidRPr="00D609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заявление</w:t>
      </w:r>
      <w:r w:rsidR="001D4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B6B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</w:t>
      </w:r>
      <w:r w:rsidR="001D4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трудникам </w:t>
      </w:r>
      <w:r w:rsidR="00DB6B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Инфопункта </w:t>
      </w:r>
      <w:r w:rsidR="00D60926" w:rsidRPr="00D609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магазина О’КЕЙ. После получения сообщения Организатор производит блокировку Карты</w:t>
      </w:r>
      <w:r w:rsidR="00DB6B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D60926" w:rsidRPr="00D609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 вправе получить новую Карту с сохранением на ней имеющейся информации в течение 30 (тридцати) рабочих дней с даты получения </w:t>
      </w:r>
      <w:r w:rsidR="00DB6B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Организатором </w:t>
      </w:r>
      <w:r w:rsidR="00D60926" w:rsidRPr="00D609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сообщения об утрате Карты. Организатор не несет ответственности за несанкционированное использование третьими лицами</w:t>
      </w:r>
      <w:r w:rsidR="000410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Карты</w:t>
      </w:r>
      <w:r w:rsidR="00D60926" w:rsidRPr="00D609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 ее блокировки</w:t>
      </w:r>
      <w:r w:rsidR="000410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A31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Бонусы, использованн</w:t>
      </w:r>
      <w:r w:rsidR="00C50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ые третьими лицами до </w:t>
      </w:r>
      <w:proofErr w:type="spellStart"/>
      <w:r w:rsidR="00C50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моме</w:t>
      </w:r>
      <w:r w:rsidR="00A31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</w:t>
      </w:r>
      <w:proofErr w:type="spellEnd"/>
      <w:r w:rsidR="00A31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блокировки карты Организатором, </w:t>
      </w:r>
      <w:r w:rsidR="001D4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Карту не возвращаются</w:t>
      </w:r>
      <w:r w:rsidR="00A31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74B09188" w14:textId="25FDE1A5" w:rsidR="00535D22" w:rsidRPr="00535D22" w:rsidRDefault="00202B4A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3.</w:t>
      </w:r>
      <w:r w:rsidR="001E4BD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12</w:t>
      </w:r>
      <w:r w:rsidR="00E2315E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E231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35D22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изменении д</w:t>
      </w:r>
      <w:r w:rsidR="00E231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анных, указанных при </w:t>
      </w:r>
      <w:r w:rsidR="000410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регистрации/</w:t>
      </w:r>
      <w:r w:rsidR="00E231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активации </w:t>
      </w:r>
      <w:r w:rsidR="00366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</w:t>
      </w:r>
      <w:r w:rsidR="00535D22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r w:rsidR="000410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или активации Бонусов</w:t>
      </w:r>
      <w:r w:rsidR="00535D22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Участник обязан незамедлительно уведомить Организатора посредств</w:t>
      </w:r>
      <w:r w:rsidR="00E231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ом обращения по телефону </w:t>
      </w:r>
      <w:proofErr w:type="spellStart"/>
      <w:r w:rsidR="00E231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Колл</w:t>
      </w:r>
      <w:proofErr w:type="spellEnd"/>
      <w:r w:rsidR="00535D22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-центра либо </w:t>
      </w:r>
      <w:r w:rsidR="001571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самостоятельного внесения </w:t>
      </w:r>
      <w:r w:rsidR="00535D22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</w:t>
      </w:r>
      <w:r w:rsidR="001571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 в</w:t>
      </w:r>
      <w:r w:rsidR="00535D22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данны</w:t>
      </w:r>
      <w:r w:rsidR="001571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="00535D22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Личном кабинете на </w:t>
      </w:r>
      <w:r w:rsidR="001D4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="00535D22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айте, либо в Мобильном приложении. Неблагоприятные последствия, связанные с </w:t>
      </w:r>
      <w:proofErr w:type="spellStart"/>
      <w:r w:rsidR="000410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</w:t>
      </w:r>
      <w:r w:rsidR="00041053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уведомлением</w:t>
      </w:r>
      <w:proofErr w:type="spellEnd"/>
      <w:r w:rsidR="00535D22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Организатора об изменении данных</w:t>
      </w:r>
      <w:r w:rsidR="000410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535D22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указанных в Анкете, </w:t>
      </w:r>
      <w:r w:rsidR="000410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несет Участник</w:t>
      </w:r>
      <w:r w:rsidR="00535D22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Организатор не </w:t>
      </w:r>
      <w:r w:rsidR="001571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несет</w:t>
      </w:r>
      <w:r w:rsidR="00535D22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ответственност</w:t>
      </w:r>
      <w:r w:rsidR="001571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</w:t>
      </w:r>
      <w:r w:rsidR="00535D22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 невыполнение обязательств, предусмотренных Правилами, во</w:t>
      </w:r>
      <w:r w:rsidR="00B57F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зникших по вине Участника</w:t>
      </w:r>
      <w:r w:rsidR="00535D22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14:paraId="3DD2F271" w14:textId="7CD9B105" w:rsidR="009117A0" w:rsidRPr="00905AE1" w:rsidRDefault="00910AA4" w:rsidP="00905AE1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3.1</w:t>
      </w:r>
      <w:r w:rsidR="001E4BD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</w:t>
      </w:r>
      <w:r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571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157154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случае и</w:t>
      </w:r>
      <w:r w:rsidR="001571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спользования Карт</w:t>
      </w:r>
      <w:r w:rsidR="00157154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r w:rsidR="001571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Участником через сторонние мобильные приложения (</w:t>
      </w:r>
      <w:r w:rsidR="001D4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являющие</w:t>
      </w:r>
      <w:r w:rsidR="00A9008E"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ся </w:t>
      </w:r>
      <w:r w:rsidR="00A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Мобильным приложением </w:t>
      </w:r>
      <w:proofErr w:type="gramStart"/>
      <w:r w:rsidR="00A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="00A9008E" w:rsidRPr="00B27C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`</w:t>
      </w:r>
      <w:r w:rsidR="00A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КЕЙ), </w:t>
      </w:r>
      <w:r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Организатор </w:t>
      </w:r>
      <w:r w:rsidR="001571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несет ответственность за </w:t>
      </w:r>
      <w:r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работу </w:t>
      </w:r>
      <w:r w:rsidR="00A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таких </w:t>
      </w:r>
      <w:r w:rsidRPr="00535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мобильных приложений. </w:t>
      </w:r>
    </w:p>
    <w:p w14:paraId="4BC48A6E" w14:textId="77777777" w:rsidR="009117A0" w:rsidRDefault="009117A0" w:rsidP="00701C26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</w:p>
    <w:p w14:paraId="5F7109EB" w14:textId="06F19D2D" w:rsidR="008773F0" w:rsidRPr="000F1644" w:rsidRDefault="00905AE1" w:rsidP="00701C26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4</w:t>
      </w:r>
      <w:r w:rsidR="009117A0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 xml:space="preserve">. </w:t>
      </w:r>
      <w:r w:rsidR="000F1644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Привилегии Программы.</w:t>
      </w:r>
    </w:p>
    <w:p w14:paraId="0E966101" w14:textId="25567933" w:rsidR="00141689" w:rsidRDefault="00905AE1" w:rsidP="004C77C4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0F1644" w:rsidRPr="000F164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.1. </w:t>
      </w:r>
      <w:r w:rsidR="000F164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Начисление бонусов. </w:t>
      </w:r>
    </w:p>
    <w:p w14:paraId="517B6011" w14:textId="0521402D" w:rsidR="000F1644" w:rsidRDefault="000F1644" w:rsidP="000F1644">
      <w:pPr>
        <w:spacing w:after="0" w:line="259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14:paraId="186AF490" w14:textId="617755C5" w:rsidR="000F1644" w:rsidRPr="006A6150" w:rsidRDefault="00905AE1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0F1644" w:rsidRPr="005F1D8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.1.1.</w:t>
      </w:r>
      <w:r w:rsid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F1644" w:rsidRP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Бонусы начисляются</w:t>
      </w:r>
      <w:r w:rsidR="00F91B09" w:rsidRPr="00F91B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91B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Бонусный счет Участник</w:t>
      </w:r>
      <w:r w:rsidR="00FF58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0F1644" w:rsidRP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совершении Покупок </w:t>
      </w:r>
      <w:r w:rsidR="00F91B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использованием </w:t>
      </w:r>
      <w:r w:rsidR="00366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</w:t>
      </w:r>
      <w:r w:rsidR="000F1644" w:rsidRP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 в соответствии с Правилами Программы, а также при выполнении Участниками иных условий, определ</w:t>
      </w:r>
      <w:r w:rsidR="001571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яемых</w:t>
      </w:r>
      <w:r w:rsidR="000F1644" w:rsidRP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Организатором</w:t>
      </w:r>
      <w:r w:rsidR="00A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0F1644" w:rsidRP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F1644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Бонусы начисляются на </w:t>
      </w:r>
      <w:r w:rsidR="00A31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</w:t>
      </w:r>
      <w:r w:rsidR="000F1644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онусный счет</w:t>
      </w:r>
      <w:r w:rsidR="008E71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0F1644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том числе</w:t>
      </w:r>
      <w:r w:rsidR="008E71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0F1644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совершении Покупок с использованием не активированной </w:t>
      </w:r>
      <w:r w:rsidR="00366656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</w:t>
      </w:r>
      <w:r w:rsidR="000F1644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ы.</w:t>
      </w:r>
    </w:p>
    <w:p w14:paraId="32470DAF" w14:textId="77777777" w:rsidR="00D369DA" w:rsidRPr="000F1644" w:rsidRDefault="00D369DA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94D0A3D" w14:textId="0A4220F2" w:rsidR="008E7132" w:rsidRDefault="00905AE1" w:rsidP="00905AE1">
      <w:pPr>
        <w:spacing w:after="0" w:line="259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F91B09" w:rsidRPr="00F91B0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.1.2.</w:t>
      </w:r>
      <w:r w:rsidR="00F91B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91B09" w:rsidRPr="00F91B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Бонусы</w:t>
      </w:r>
      <w:r w:rsidR="00F91B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начисляются на Бонусный счет Участника сразу после </w:t>
      </w:r>
      <w:r w:rsidR="001D4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совершения П</w:t>
      </w:r>
      <w:r w:rsidR="00A26C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окупки с </w:t>
      </w:r>
      <w:r w:rsidR="005527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использованием Карты</w:t>
      </w:r>
      <w:r w:rsidR="00A26C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E71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Магазинах </w:t>
      </w:r>
      <w:r w:rsidR="008E7132" w:rsidRPr="00DC70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="008E7132" w:rsidRPr="004149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`</w:t>
      </w:r>
      <w:r w:rsidR="008E7132" w:rsidRPr="00DC70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КЕЙ</w:t>
      </w:r>
      <w:r w:rsidR="008E71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также в </w:t>
      </w:r>
      <w:r w:rsidR="008E7132" w:rsidRPr="00DC70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интернет-магазине </w:t>
      </w:r>
      <w:proofErr w:type="gramStart"/>
      <w:r w:rsidR="008E7132" w:rsidRPr="00DC70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="008E7132" w:rsidRPr="004149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`</w:t>
      </w:r>
      <w:r w:rsidR="008E7132" w:rsidRPr="00DC70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КЕЙ на сайте www.okeydostavka.ru</w:t>
      </w:r>
      <w:r w:rsidR="00A26CEA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8E7132" w:rsidRPr="006D36F5">
        <w:t xml:space="preserve"> </w:t>
      </w:r>
    </w:p>
    <w:p w14:paraId="25F69153" w14:textId="77777777" w:rsidR="00905AE1" w:rsidRPr="00905AE1" w:rsidRDefault="00905AE1" w:rsidP="00905AE1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14:paraId="2521F542" w14:textId="268AF022" w:rsidR="00A72FF6" w:rsidRPr="006A6150" w:rsidRDefault="00905AE1" w:rsidP="00A72FF6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8E7132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.1.3.</w:t>
      </w:r>
      <w:r w:rsidR="008E71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Бонусы </w:t>
      </w:r>
      <w:r w:rsidR="008E7132" w:rsidRPr="00325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становятся активными</w:t>
      </w:r>
      <w:r w:rsidR="008E71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(доступными для получения скидок на товары) </w:t>
      </w:r>
      <w:r w:rsidR="008E7132" w:rsidRPr="00325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следующий день после начисления</w:t>
      </w:r>
      <w:r w:rsidR="00006C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при условии, </w:t>
      </w:r>
      <w:r w:rsidR="00FD71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что Карта </w:t>
      </w:r>
      <w:r w:rsidR="00006C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активирована</w:t>
      </w:r>
      <w:r w:rsidR="008E7132" w:rsidRPr="003250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8E7132" w:rsidRPr="00C00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E71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Информация о количестве Бонусов </w:t>
      </w:r>
      <w:r w:rsidR="008E7132" w:rsidRPr="00A15D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Бонусном счете </w:t>
      </w:r>
      <w:r w:rsidR="008E71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содержится в дополнительном чеке (слип-чеке), который предоставляется Участнику при совершении Покупки.  </w:t>
      </w:r>
      <w:r w:rsidR="00A72F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случае если карта не активирована, Участник не может использовать Бонусы для получения скидок на товары. </w:t>
      </w:r>
    </w:p>
    <w:p w14:paraId="342D1DAB" w14:textId="77777777" w:rsidR="00F91B09" w:rsidRPr="00F91B09" w:rsidRDefault="00F91B09" w:rsidP="006A6150">
      <w:pPr>
        <w:pStyle w:val="a7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C59B0A8" w14:textId="214C4481" w:rsidR="003235D9" w:rsidRDefault="00905AE1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C12108" w:rsidRPr="00C1210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.1.</w:t>
      </w:r>
      <w:r w:rsidR="008E713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C12108" w:rsidRPr="00C1210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C121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</w:t>
      </w:r>
      <w:r w:rsidR="008E71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(один)</w:t>
      </w:r>
      <w:r w:rsidR="00C121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Бонус</w:t>
      </w:r>
      <w:r w:rsidR="00A26C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начисляется</w:t>
      </w:r>
      <w:r w:rsidR="000F1644" w:rsidRP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 ка</w:t>
      </w:r>
      <w:r w:rsidR="00C121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ждые 100 рублей в чеке.</w:t>
      </w:r>
      <w:r w:rsidR="00A26C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Организатор вправе </w:t>
      </w:r>
      <w:r w:rsidR="00A26CEA" w:rsidRP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определя</w:t>
      </w:r>
      <w:r w:rsidR="00A26C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ть </w:t>
      </w:r>
      <w:r w:rsidR="00A26CEA" w:rsidRP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перечень товаров</w:t>
      </w:r>
      <w:r w:rsidR="00A900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3235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26C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приобретении которых </w:t>
      </w:r>
      <w:r w:rsidR="00A26CEA" w:rsidRPr="00366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начисляются дополн</w:t>
      </w:r>
      <w:r w:rsidR="00A26C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ительные Бонусы. Такие товары </w:t>
      </w:r>
      <w:r w:rsidR="00A26CEA" w:rsidRPr="00366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выделены специальными ценниками </w:t>
      </w:r>
      <w:r w:rsidR="00A26C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указанием </w:t>
      </w:r>
      <w:r w:rsidR="00A26CEA" w:rsidRPr="00366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дополнительно начисляемых Бонусов.</w:t>
      </w:r>
    </w:p>
    <w:p w14:paraId="3792CE4C" w14:textId="77777777" w:rsidR="00366656" w:rsidRPr="00366656" w:rsidRDefault="00366656" w:rsidP="006A6150">
      <w:pPr>
        <w:pStyle w:val="a7"/>
        <w:spacing w:after="0" w:line="259" w:lineRule="atLeast"/>
        <w:ind w:left="0"/>
        <w:jc w:val="both"/>
        <w:textAlignment w:val="baseline"/>
        <w:rPr>
          <w:lang w:eastAsia="ru-RU"/>
        </w:rPr>
      </w:pPr>
    </w:p>
    <w:p w14:paraId="44D6EF11" w14:textId="1929EE00" w:rsidR="000F1644" w:rsidRPr="000F1644" w:rsidRDefault="00905AE1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366656" w:rsidRPr="003666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.1.</w:t>
      </w:r>
      <w:r w:rsidR="008E713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</w:t>
      </w:r>
      <w:r w:rsidR="00366656" w:rsidRPr="003666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 </w:t>
      </w:r>
      <w:r w:rsidR="00366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Бонусы в рамках Программы </w:t>
      </w:r>
      <w:r w:rsidR="000F1644" w:rsidRP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начисляются при покупк</w:t>
      </w:r>
      <w:r w:rsidR="003235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ах</w:t>
      </w:r>
      <w:r w:rsidR="000F1644" w:rsidRP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табачной продукции (табак, табачные изделия и курительные принадлежности, в том числе трубки кальяны, сигаретная бумага, зажигалки и товары, имитирующие табачные изд</w:t>
      </w:r>
      <w:r w:rsidR="00366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елия), подарочны</w:t>
      </w:r>
      <w:r w:rsidR="003235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</w:t>
      </w:r>
      <w:r w:rsidR="00366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карт </w:t>
      </w:r>
      <w:proofErr w:type="gramStart"/>
      <w:r w:rsidR="00366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</w:t>
      </w:r>
      <w:proofErr w:type="gramEnd"/>
      <w:r w:rsidR="00366656" w:rsidRPr="00366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`</w:t>
      </w:r>
      <w:r w:rsidR="00366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КЕЙ</w:t>
      </w:r>
      <w:r w:rsidR="003235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366656" w:rsidRPr="00366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товаров накопительной акции</w:t>
      </w:r>
      <w:r w:rsidR="00012D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том числе товаров из лимитированных коллекций</w:t>
      </w:r>
      <w:r w:rsidR="00366656" w:rsidRPr="00366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лотерейных билетов.</w:t>
      </w:r>
      <w:r w:rsidR="000F1644" w:rsidRP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049E447C" w14:textId="71CFB0B4" w:rsidR="000F1644" w:rsidRPr="000F1644" w:rsidRDefault="000F1644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1B4DF9BE" w14:textId="674368BE" w:rsidR="008E7132" w:rsidRDefault="00905AE1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110CD0" w:rsidRPr="00110C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.1.</w:t>
      </w:r>
      <w:r w:rsidR="003235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</w:t>
      </w:r>
      <w:r w:rsidR="00110C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0F1644" w:rsidRP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начисления Бонусов и/или получения скидки Участнику необходимо при совершении покупок товаров у Организатора предъявить </w:t>
      </w:r>
      <w:r w:rsidR="003235D9" w:rsidRP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виртуальную, или пластиковую </w:t>
      </w:r>
      <w:r w:rsidR="003235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Карту </w:t>
      </w:r>
      <w:r w:rsidR="000F1644" w:rsidRP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 момента оплаты покупки (закрытия кассового чека).</w:t>
      </w:r>
    </w:p>
    <w:p w14:paraId="3EA8AEF8" w14:textId="77777777" w:rsidR="00D444FD" w:rsidRDefault="00D444FD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64A6730" w14:textId="5D741445" w:rsidR="00E41C1D" w:rsidRDefault="00905AE1" w:rsidP="006A6150">
      <w:pPr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D444FD" w:rsidRPr="00D444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.1.</w:t>
      </w:r>
      <w:r w:rsidR="008E713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</w:t>
      </w:r>
      <w:r w:rsidR="00D444FD" w:rsidRPr="00D444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D444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D1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C0B77" w:rsidRPr="000F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Бонусы, не могут быть проданы, переданы, </w:t>
      </w:r>
      <w:r w:rsidR="002C0B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обменены на денежные средства и </w:t>
      </w:r>
      <w:r w:rsidR="00FF58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уступлены другому лицу.</w:t>
      </w:r>
    </w:p>
    <w:p w14:paraId="20C11FB4" w14:textId="10EDC448" w:rsidR="00222C04" w:rsidRDefault="00905AE1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E41C1D" w:rsidRPr="00E41C1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.1.</w:t>
      </w:r>
      <w:r w:rsidR="008E713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</w:t>
      </w:r>
      <w:r w:rsidR="00E41C1D" w:rsidRPr="00E41C1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 </w:t>
      </w:r>
      <w:r w:rsidR="00E41C1D" w:rsidRPr="00E41C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Документом, подтверждающим обязанность Организатора начислять </w:t>
      </w:r>
      <w:r w:rsidR="00E41C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Бонусы на Бонусный счет Участника, </w:t>
      </w:r>
      <w:r w:rsidR="00C802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является кассовый чек, подтверждающий факт совершенной покупки </w:t>
      </w:r>
      <w:r w:rsidR="008E71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использованием Карты </w:t>
      </w:r>
      <w:r w:rsidR="00C802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="008E71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одержащий</w:t>
      </w:r>
      <w:r w:rsidR="00C802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информаци</w:t>
      </w:r>
      <w:r w:rsidR="008E71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 w:rsidR="00C802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дате, сумме, месте совершения покупки. Обращения к Организатору по факту не начисления Бонусов или начисления неверного количества Бонусов рассматриваются только при предъявлении чека</w:t>
      </w:r>
      <w:r w:rsidR="008E71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r w:rsidR="00A31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Карты.</w:t>
      </w:r>
    </w:p>
    <w:p w14:paraId="46C71070" w14:textId="77777777" w:rsidR="00C802FD" w:rsidRPr="00C802FD" w:rsidRDefault="00C802FD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B917ADF" w14:textId="77777777" w:rsidR="00C802FD" w:rsidRDefault="00C802FD" w:rsidP="002C0B77">
      <w:pPr>
        <w:pStyle w:val="a7"/>
        <w:spacing w:after="0" w:line="259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59C67A7" w14:textId="60D80446" w:rsidR="00DC7032" w:rsidRDefault="00905AE1" w:rsidP="004C77C4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E41C1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.2. </w:t>
      </w:r>
      <w:r w:rsidR="00222C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Использование</w:t>
      </w:r>
      <w:r w:rsidR="00C802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Бонусов</w:t>
      </w:r>
      <w:r w:rsidR="00222C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для получения скидок на товары</w:t>
      </w:r>
      <w:r w:rsidR="00C802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14:paraId="4F7FCDE7" w14:textId="750B000A" w:rsidR="00C802FD" w:rsidRDefault="00C802FD" w:rsidP="000F1644">
      <w:pPr>
        <w:pStyle w:val="a7"/>
        <w:spacing w:after="0" w:line="259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14:paraId="1C6DDD3A" w14:textId="4350B4CC" w:rsidR="00222C04" w:rsidRDefault="00905AE1" w:rsidP="006A6150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4.</w:t>
      </w:r>
      <w:r w:rsidR="00C802FD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2.1.</w:t>
      </w:r>
      <w:r w:rsidR="00C802FD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22C04" w:rsidRPr="00222C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Организатор определяет перечень товаров</w:t>
      </w:r>
      <w:r w:rsidR="00222C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222C04" w:rsidRPr="00222C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количество Бонусов, необходимых для приобретения товаров </w:t>
      </w:r>
      <w:r w:rsidR="00222C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 скидкой, а также размер скидки</w:t>
      </w:r>
      <w:r w:rsidR="00222C04" w:rsidRPr="00222C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222C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Такие Товары</w:t>
      </w:r>
      <w:r w:rsidR="00222C04" w:rsidRPr="00222C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выделены специальными ценниками</w:t>
      </w:r>
      <w:r w:rsidR="00222C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указанием количество Бонусов, необходимых для совершения П</w:t>
      </w:r>
      <w:r w:rsidR="00222C04" w:rsidRPr="00222C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окупки со скидкой.</w:t>
      </w:r>
    </w:p>
    <w:p w14:paraId="0557B546" w14:textId="4C62424E" w:rsidR="00A9008E" w:rsidRPr="006A6150" w:rsidRDefault="00222C04" w:rsidP="006A6150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Получение скидки с использованием </w:t>
      </w:r>
      <w:r w:rsidR="00C802FD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Бонусов возможно</w:t>
      </w:r>
      <w:r w:rsidR="00C52BA1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только при</w:t>
      </w:r>
      <w:r w:rsidR="00C802FD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предъявлении </w:t>
      </w:r>
      <w:r w:rsidR="00A9008E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активированной </w:t>
      </w:r>
      <w:r w:rsidR="00C802FD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Карты</w:t>
      </w:r>
      <w:r w:rsidR="00A9008E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5EB5DBE1" w14:textId="77777777" w:rsidR="0009102A" w:rsidRPr="00C802FD" w:rsidRDefault="0009102A" w:rsidP="00CE3EE0">
      <w:pPr>
        <w:pStyle w:val="a7"/>
        <w:spacing w:after="0" w:line="259" w:lineRule="atLeast"/>
        <w:ind w:left="708"/>
        <w:jc w:val="both"/>
        <w:textAlignment w:val="baseline"/>
        <w:rPr>
          <w:lang w:eastAsia="ru-RU"/>
        </w:rPr>
      </w:pPr>
    </w:p>
    <w:p w14:paraId="29BF5A94" w14:textId="2C8AC1D6" w:rsidR="0009102A" w:rsidRPr="006A6150" w:rsidRDefault="00905AE1" w:rsidP="006A6150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09102A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.2.</w:t>
      </w:r>
      <w:r w:rsidR="00CE3EE0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 w:rsidR="0009102A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09102A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Списывать можно только Активные Бонусы. </w:t>
      </w:r>
      <w:r w:rsidR="00C52BA1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Активные Бонусы не могут быть списаны при оплате товаров на кассах самообслуживания.</w:t>
      </w:r>
    </w:p>
    <w:p w14:paraId="596405D6" w14:textId="77777777" w:rsidR="0009102A" w:rsidRDefault="0009102A" w:rsidP="00C802FD">
      <w:pPr>
        <w:pStyle w:val="a7"/>
        <w:spacing w:after="0" w:line="259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1F3E279F" w14:textId="55FA9EAB" w:rsidR="0098748A" w:rsidRPr="006A6150" w:rsidRDefault="00905AE1" w:rsidP="006A6150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98748A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.2.</w:t>
      </w:r>
      <w:r w:rsidR="00DB5C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</w:t>
      </w:r>
      <w:r w:rsidR="0098748A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 </w:t>
      </w:r>
      <w:r w:rsidR="0098748A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</w:t>
      </w:r>
      <w:r w:rsidR="00854A82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получения скидки</w:t>
      </w:r>
      <w:r w:rsidR="00222C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использованием Бонусов</w:t>
      </w:r>
      <w:r w:rsidR="0098748A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Участнику необходимо</w:t>
      </w:r>
      <w:r w:rsidR="0098748A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854A82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выбрать </w:t>
      </w:r>
      <w:r w:rsidR="00A9008E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товар, </w:t>
      </w:r>
      <w:r w:rsidR="00222C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выделенный специальным ценником</w:t>
      </w:r>
      <w:r w:rsidR="00854A82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</w:t>
      </w:r>
      <w:r w:rsidR="005516F4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подтвердить свое желание </w:t>
      </w:r>
      <w:r w:rsidR="007744A2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списать Бонусы </w:t>
      </w:r>
      <w:r w:rsidR="003E02AD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перед </w:t>
      </w:r>
      <w:r w:rsidR="00854A82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оплатой (</w:t>
      </w:r>
      <w:r w:rsidR="003E02AD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закрытием кассового чека</w:t>
      </w:r>
      <w:r w:rsidR="00854A82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  <w:r w:rsidR="00E64109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22C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Скидка </w:t>
      </w:r>
      <w:r w:rsidR="00222C04" w:rsidRPr="00F90BA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использованием Бонусов</w:t>
      </w:r>
      <w:r w:rsidR="00222C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предоставляется при наличии соответствующего количества Бонусов на его Бонусном счете</w:t>
      </w:r>
      <w:r w:rsidR="00FF58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7562AC4A" w14:textId="173F4CC8" w:rsidR="00851D0F" w:rsidRDefault="00851D0F">
      <w:pPr>
        <w:pStyle w:val="a7"/>
        <w:spacing w:after="0" w:line="259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1720DBE" w14:textId="4404EFF7" w:rsidR="002C45A1" w:rsidRPr="006A6150" w:rsidRDefault="00905AE1" w:rsidP="006A6150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2C45A1" w:rsidRPr="00B7342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.2.</w:t>
      </w:r>
      <w:r w:rsidR="00DB5C73" w:rsidRPr="00B7342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2C45A1" w:rsidRPr="00B7342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 </w:t>
      </w:r>
      <w:r w:rsidR="00222C04" w:rsidRPr="00B7342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851D0F" w:rsidRPr="009117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Бонусы</w:t>
      </w:r>
      <w:r w:rsidR="00851D0F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списываются (скидка не предоставляется) на алкогольную продукцию</w:t>
      </w:r>
      <w:r w:rsidR="00DF75F2">
        <w:rPr>
          <w:rStyle w:val="af4"/>
          <w:rFonts w:eastAsia="Times New Roman"/>
          <w:color w:val="0D0D0D"/>
          <w:sz w:val="18"/>
        </w:rPr>
        <w:footnoteReference w:id="1"/>
      </w:r>
      <w:r w:rsidR="00851D0F" w:rsidRPr="006A6150">
        <w:rPr>
          <w:rFonts w:eastAsia="Times New Roman"/>
          <w:color w:val="0D0D0D"/>
          <w:sz w:val="18"/>
        </w:rPr>
        <w:t>,</w:t>
      </w:r>
      <w:r w:rsidR="00851D0F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табачные изделия</w:t>
      </w:r>
      <w:r w:rsidR="00851D0F" w:rsidRPr="006A6150">
        <w:rPr>
          <w:rFonts w:eastAsia="Times New Roman"/>
          <w:color w:val="0D0D0D"/>
          <w:sz w:val="18"/>
          <w:vertAlign w:val="superscript"/>
        </w:rPr>
        <w:t>2</w:t>
      </w:r>
      <w:r w:rsidR="00851D0F" w:rsidRPr="006A6150">
        <w:rPr>
          <w:rFonts w:eastAsia="Times New Roman"/>
          <w:color w:val="0D0D0D"/>
          <w:sz w:val="18"/>
        </w:rPr>
        <w:t>,</w:t>
      </w:r>
      <w:r w:rsidR="00851D0F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аксессуары для курения</w:t>
      </w:r>
      <w:r w:rsidR="00851D0F" w:rsidRPr="006A6150">
        <w:rPr>
          <w:rFonts w:eastAsia="Times New Roman"/>
          <w:color w:val="0D0D0D"/>
          <w:sz w:val="18"/>
          <w:vertAlign w:val="superscript"/>
        </w:rPr>
        <w:t>3</w:t>
      </w:r>
      <w:r w:rsidR="00851D0F" w:rsidRPr="006A6150">
        <w:rPr>
          <w:rFonts w:eastAsia="Times New Roman"/>
          <w:color w:val="0D0D0D"/>
          <w:sz w:val="18"/>
        </w:rPr>
        <w:t xml:space="preserve">, </w:t>
      </w:r>
      <w:r w:rsidR="00851D0F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подарочные карты, лотерейные билеты</w:t>
      </w:r>
      <w:r w:rsidR="00DB5C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товары накопительных акций.</w:t>
      </w:r>
    </w:p>
    <w:p w14:paraId="10510528" w14:textId="4772190D" w:rsidR="00BA616A" w:rsidRPr="009939C5" w:rsidRDefault="00905AE1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3E02AD" w:rsidRPr="003E02A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.2.</w:t>
      </w:r>
      <w:r w:rsidR="00DB5C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</w:t>
      </w:r>
      <w:r w:rsidR="003E02AD" w:rsidRPr="003E02A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 </w:t>
      </w:r>
      <w:r w:rsidR="00DB5C73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Скидка с использованием Бонусов предоставляется</w:t>
      </w:r>
      <w:r w:rsidR="006A6150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DB5C73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B5C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кафе </w:t>
      </w:r>
      <w:proofErr w:type="gramStart"/>
      <w:r w:rsidR="00DB5C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="00DB5C73" w:rsidRPr="00BC4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`</w:t>
      </w:r>
      <w:r w:rsidR="00DB5C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КЕЙ. </w:t>
      </w:r>
      <w:r w:rsidR="006D13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Приобретение товаров в кафе </w:t>
      </w:r>
      <w:proofErr w:type="gramStart"/>
      <w:r w:rsidR="006D13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="006D13A3" w:rsidRPr="00BC4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`</w:t>
      </w:r>
      <w:r w:rsidR="006D13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КЕЙ</w:t>
      </w:r>
      <w:r w:rsidR="006D13A3" w:rsidDel="006D13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D13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использованием</w:t>
      </w:r>
      <w:r w:rsidR="001D4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</w:t>
      </w:r>
      <w:r w:rsidR="006D13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онусов возможно </w:t>
      </w:r>
      <w:r w:rsidR="00BC4041" w:rsidRPr="00BC4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только один раз в день</w:t>
      </w:r>
      <w:r w:rsidR="00BC4041" w:rsidRPr="00E32E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9939C5" w:rsidRPr="00E32E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3971E25F" w14:textId="77777777" w:rsidR="00BC4041" w:rsidRDefault="00BC4041" w:rsidP="00BC4041">
      <w:pPr>
        <w:pStyle w:val="a7"/>
        <w:spacing w:after="0" w:line="259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14:paraId="238BA3D9" w14:textId="6FD19150" w:rsidR="00C802FD" w:rsidRPr="006A6150" w:rsidRDefault="000E3A07" w:rsidP="006A6150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4</w:t>
      </w:r>
      <w:r w:rsidR="00BC4041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.2.</w:t>
      </w:r>
      <w:r w:rsidR="00DB5C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</w:t>
      </w:r>
      <w:r w:rsidR="00BC4041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BC4041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802FD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Срок действия Бонусов </w:t>
      </w:r>
      <w:r w:rsidR="007259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активированным картам </w:t>
      </w:r>
      <w:r w:rsidR="00C802FD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равен </w:t>
      </w:r>
      <w:r w:rsidR="001E05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="00C802FD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месяцам с момента их начисления. По истечени</w:t>
      </w:r>
      <w:r w:rsidR="00E64109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C802FD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2144D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указанного </w:t>
      </w:r>
      <w:r w:rsidR="00C802FD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срока неиспользованные Бонусы автоматически списываются с Бонусного счета Участника без возможности их восстановления.</w:t>
      </w:r>
      <w:r w:rsidR="00DB38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72F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Участник не активировал карту и не использует начисленные Бонусы, </w:t>
      </w:r>
      <w:r w:rsidR="002C7C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</w:t>
      </w:r>
      <w:r w:rsidR="00981A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анизатор </w:t>
      </w:r>
      <w:r w:rsidR="002C7C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вправе списать такие </w:t>
      </w:r>
      <w:r w:rsidR="00981A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Бонусы в любой момент, предварительно уведомив Участника</w:t>
      </w:r>
      <w:r w:rsidR="006828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посредством размещения информации на слип –</w:t>
      </w:r>
      <w:r w:rsidR="00EB2C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чеке</w:t>
      </w:r>
      <w:r w:rsidR="00C86D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указав дату списания Бонусов</w:t>
      </w:r>
      <w:r w:rsidR="009000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C86D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415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любом случае, </w:t>
      </w:r>
      <w:r w:rsidR="00EE1B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01</w:t>
      </w:r>
      <w:r w:rsidR="007C7C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.11.2020 </w:t>
      </w:r>
      <w:r w:rsidR="00A415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Организатор вправе списывать Бонусы по не</w:t>
      </w:r>
      <w:r w:rsidR="00AF47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415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активированным картам </w:t>
      </w:r>
      <w:r w:rsidR="007C7C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каждый месяц</w:t>
      </w:r>
      <w:r w:rsidR="00EE1B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без предварительного уведомления Участника</w:t>
      </w:r>
      <w:r w:rsidR="00AF47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таком списании</w:t>
      </w:r>
      <w:r w:rsidR="009B379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EB2C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 даты списания </w:t>
      </w:r>
      <w:r w:rsidR="00C134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Бонусов У</w:t>
      </w:r>
      <w:r w:rsidR="00EB2C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частник </w:t>
      </w:r>
      <w:r w:rsidR="00C134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может активировать карту способами, </w:t>
      </w:r>
      <w:r w:rsidR="001332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указанными</w:t>
      </w:r>
      <w:r w:rsidR="00C134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пункте </w:t>
      </w:r>
      <w:r w:rsidR="001332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3.5. </w:t>
      </w:r>
      <w:r w:rsidR="00EB3C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выше</w:t>
      </w:r>
      <w:r w:rsidR="00D442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Бонусы становятся активными для списания.  </w:t>
      </w:r>
    </w:p>
    <w:p w14:paraId="70A3A627" w14:textId="512A2446" w:rsidR="009C4473" w:rsidRDefault="009C4473" w:rsidP="003E02AD">
      <w:pPr>
        <w:pStyle w:val="a7"/>
        <w:spacing w:after="0" w:line="259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14:paraId="58BE5FE1" w14:textId="2D1C2DF7" w:rsidR="009C4473" w:rsidRPr="006A6150" w:rsidRDefault="000E3A07" w:rsidP="006A6150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BC4041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.2.</w:t>
      </w:r>
      <w:r w:rsidR="006D13A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</w:t>
      </w:r>
      <w:r w:rsidR="009C4473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 </w:t>
      </w:r>
      <w:r w:rsidR="009C4473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использования</w:t>
      </w:r>
      <w:r w:rsidR="009C4473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9C4473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Участником </w:t>
      </w:r>
      <w:r w:rsidR="00C2144D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наклеек или купонов, предусматривающих скидку на выбранный товар, </w:t>
      </w:r>
      <w:r w:rsidR="009C4473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списание Бонусов</w:t>
      </w:r>
      <w:r w:rsidR="00C2144D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C4473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</w:t>
      </w:r>
      <w:r w:rsidR="00C2144D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происходит</w:t>
      </w:r>
      <w:r w:rsidR="009C4473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 случае наличия у Участника одновременно наклеек и/или купонов, предусматривающих скидку, а также Бонусов, Участник по собственному усмотрению принимает решение, чем именно он хочет воспользоваться для получения скидки. </w:t>
      </w:r>
    </w:p>
    <w:p w14:paraId="1A84EAC2" w14:textId="782ECED8" w:rsidR="009C4473" w:rsidRDefault="009C4473" w:rsidP="003E02AD">
      <w:pPr>
        <w:pStyle w:val="a7"/>
        <w:spacing w:after="0" w:line="259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6C2216A" w14:textId="793D8EF7" w:rsidR="009C4473" w:rsidRPr="006A6150" w:rsidRDefault="000E3A07" w:rsidP="006A6150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9939C5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.2.</w:t>
      </w:r>
      <w:r w:rsidR="006D13A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8. </w:t>
      </w:r>
      <w:r w:rsidR="00A31A2E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Бонусы могут быть списаны по инициативе Организатора в случае, если они были начислены на Бонусный счет Участника ошибочно, в результате недобросовестных действий Участника или по иным основаниям, определенным по решению Организатора. </w:t>
      </w:r>
    </w:p>
    <w:p w14:paraId="1B9B6CFC" w14:textId="7072766F" w:rsidR="009C4473" w:rsidRDefault="009C4473" w:rsidP="003E02AD">
      <w:pPr>
        <w:pStyle w:val="a7"/>
        <w:spacing w:after="0" w:line="259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14:paraId="72366ED7" w14:textId="0E0E49DA" w:rsidR="004C77C4" w:rsidRPr="009C4473" w:rsidRDefault="006A43EC" w:rsidP="004C77C4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4C77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.3. Другие Преимущества Карты.</w:t>
      </w:r>
    </w:p>
    <w:p w14:paraId="10BEB3E6" w14:textId="77777777" w:rsidR="004C77C4" w:rsidRDefault="004C77C4" w:rsidP="00A31A2E">
      <w:pPr>
        <w:pStyle w:val="a7"/>
        <w:spacing w:after="0" w:line="259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4D37024" w14:textId="5BF881E1" w:rsidR="002655DC" w:rsidRDefault="006A43EC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4C77C4" w:rsidRPr="004C77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.3.1.</w:t>
      </w:r>
      <w:r w:rsidR="004C77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31A2E" w:rsidRPr="00A31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Организатор определяет товар</w:t>
      </w:r>
      <w:r w:rsidR="006D13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r w:rsidR="00A31A2E" w:rsidRPr="00A31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размер скид</w:t>
      </w:r>
      <w:r w:rsidR="00C214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ок,</w:t>
      </w:r>
      <w:r w:rsidR="00A31A2E" w:rsidRPr="00A31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214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предоставляемых </w:t>
      </w:r>
      <w:r w:rsidR="00A31A2E" w:rsidRPr="00A31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</w:t>
      </w:r>
      <w:r w:rsidR="00C214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икам</w:t>
      </w:r>
      <w:r w:rsidR="00A31A2E" w:rsidRPr="00A31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5B9A6951" w14:textId="77777777" w:rsidR="002655DC" w:rsidRPr="006A6150" w:rsidRDefault="002655DC" w:rsidP="006A6150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924799C" w14:textId="37B926CA" w:rsidR="004C4BA5" w:rsidRDefault="006A43EC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2655DC" w:rsidRPr="002655D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.3.2.</w:t>
      </w:r>
      <w:r w:rsidR="002655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214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приобретения товаров со скидкой </w:t>
      </w:r>
      <w:r w:rsidR="004C4B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Участнику </w:t>
      </w:r>
      <w:r w:rsidR="002655DC" w:rsidRPr="002655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 завершения расчетов </w:t>
      </w:r>
      <w:r w:rsidR="004C4B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необходимо </w:t>
      </w:r>
      <w:r w:rsidR="002655DC" w:rsidRPr="002655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предъяв</w:t>
      </w:r>
      <w:r w:rsidR="004C4B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ить</w:t>
      </w:r>
      <w:r w:rsidR="002655DC" w:rsidRPr="002655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Карту. </w:t>
      </w:r>
    </w:p>
    <w:p w14:paraId="38750915" w14:textId="77777777" w:rsidR="001D4A14" w:rsidRDefault="001D4A14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9898E63" w14:textId="74186A09" w:rsidR="002655DC" w:rsidRDefault="006A43EC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9039EC" w:rsidRPr="009039E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.3.</w:t>
      </w:r>
      <w:r w:rsidR="007407F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</w:t>
      </w:r>
      <w:r w:rsidR="002655DC" w:rsidRPr="009039E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2655DC" w:rsidRPr="002655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Предоставление скидки проводится при любом способе оплаты (наличными, </w:t>
      </w:r>
      <w:r w:rsidR="009039EC" w:rsidRPr="00903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банковск</w:t>
      </w:r>
      <w:r w:rsidR="00903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 Картой или другими способами)</w:t>
      </w:r>
      <w:r w:rsidR="00F104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2655DC" w:rsidRPr="002655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иное не указано в условиях акции.</w:t>
      </w:r>
    </w:p>
    <w:p w14:paraId="1083CED3" w14:textId="77777777" w:rsidR="009039EC" w:rsidRPr="002655DC" w:rsidRDefault="009039EC" w:rsidP="002655DC">
      <w:pPr>
        <w:pStyle w:val="a7"/>
        <w:spacing w:after="0" w:line="259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D2863ED" w14:textId="054C9D48" w:rsidR="002655DC" w:rsidRPr="006A6150" w:rsidRDefault="006A43EC" w:rsidP="006A6150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2E5245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.3.</w:t>
      </w:r>
      <w:r w:rsidR="007407F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2655DC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2655DC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Скидки не суммируются друг с другом, при наличии двух и более скидок на один и тот же товар применяется наибольшая. </w:t>
      </w:r>
    </w:p>
    <w:p w14:paraId="25BA94C3" w14:textId="77777777" w:rsidR="002E5245" w:rsidRPr="002655DC" w:rsidRDefault="002E5245" w:rsidP="002655DC">
      <w:pPr>
        <w:pStyle w:val="a7"/>
        <w:spacing w:after="0" w:line="259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18E4D99" w14:textId="765A9C67" w:rsidR="002655DC" w:rsidRPr="006A6150" w:rsidRDefault="006A43EC" w:rsidP="006A6150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2E5245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.3.</w:t>
      </w:r>
      <w:r w:rsidR="007407F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</w:t>
      </w:r>
      <w:r w:rsidR="002655DC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2655DC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Скидки на алкогольную продукцию предоставляются до уровня минимальной разрешенной законодательством цены. Скидки на </w:t>
      </w:r>
      <w:r w:rsidR="00A15917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табачные изделия</w:t>
      </w:r>
      <w:r w:rsidR="00A15917" w:rsidRPr="006A6150">
        <w:rPr>
          <w:rFonts w:eastAsia="Times New Roman"/>
          <w:color w:val="0D0D0D"/>
          <w:sz w:val="18"/>
        </w:rPr>
        <w:t xml:space="preserve">, </w:t>
      </w:r>
      <w:r w:rsidR="00A15917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аксессуары для курения</w:t>
      </w:r>
      <w:r w:rsidR="007407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лотерейные билеты</w:t>
      </w:r>
      <w:r w:rsidR="00333E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подарочные карты</w:t>
      </w:r>
      <w:r w:rsidR="002655DC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предоставляются. </w:t>
      </w:r>
    </w:p>
    <w:p w14:paraId="0181D289" w14:textId="77777777" w:rsidR="002E5245" w:rsidRPr="002E5245" w:rsidRDefault="002E5245" w:rsidP="002655DC">
      <w:pPr>
        <w:pStyle w:val="a7"/>
        <w:spacing w:after="0" w:line="259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51D7736" w14:textId="7E80868D" w:rsidR="00555F1C" w:rsidRDefault="006A43EC" w:rsidP="006A6150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2E5245" w:rsidRPr="00042E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.3.</w:t>
      </w:r>
      <w:r w:rsidR="007407F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</w:t>
      </w:r>
      <w:r w:rsidR="002E5245" w:rsidRPr="00042E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 </w:t>
      </w:r>
      <w:r w:rsidR="00A15917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Организатор предоставляет</w:t>
      </w:r>
      <w:r w:rsidR="00A159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555F1C" w:rsidRPr="00555F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15 </w:t>
      </w:r>
      <w:r w:rsidR="00555F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вступительных Бонусов на Бонусный счет</w:t>
      </w:r>
      <w:r w:rsidR="00C072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14:paraId="37E26B32" w14:textId="3B56DC2D" w:rsidR="00A15917" w:rsidRDefault="00A15917" w:rsidP="006A6150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D67711" w:rsidRPr="00D677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новым</w:t>
      </w:r>
      <w:r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</w:t>
      </w:r>
      <w:r w:rsidR="00D67711" w:rsidRPr="00D677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частникам</w:t>
      </w:r>
      <w:r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впервые </w:t>
      </w:r>
      <w:r w:rsidR="00D67711" w:rsidRPr="00D677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оформившим К</w:t>
      </w:r>
      <w:r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арту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14:paraId="3D5A3368" w14:textId="19F2E47B" w:rsidR="00A15917" w:rsidRDefault="00A15917" w:rsidP="006A6150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действующим Участникам после активации Карты в порядке, предусмо</w:t>
      </w:r>
      <w:r w:rsidR="006D13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тренном п 3.5</w:t>
      </w:r>
      <w:r w:rsidR="00D677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настоящим Правил.</w:t>
      </w:r>
    </w:p>
    <w:p w14:paraId="0C646AEB" w14:textId="77777777" w:rsidR="00A30690" w:rsidRPr="00A30690" w:rsidRDefault="00A30690" w:rsidP="00A30690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121B7EF" w14:textId="58570823" w:rsidR="007407FB" w:rsidRPr="00F90BA1" w:rsidRDefault="006A43EC" w:rsidP="007407FB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A30690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.3.</w:t>
      </w:r>
      <w:r w:rsidR="007407F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</w:t>
      </w:r>
      <w:r w:rsidR="00A30690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 </w:t>
      </w:r>
      <w:r w:rsidR="00AD7E3C" w:rsidRPr="00AD7E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Организатор предоставляет скидку Участникам в размере 20% в день рождения в течение 15 дней (7 дней до и 7 дней после дня рождения Участника). Скидка предоставляется на ассортимент товаров, имеющихся в наличии в момент покупки за исключением товаров, участвующих в акциях, на которые уже предоставлена скидка, табачных изделий, аксессуаров для курения, подарочных карт, лотерейных билетов, товаров накопительных акций. Скидки на алкогольную продукцию предоставляются до уровня минимальной разрешенной законодательством цены.</w:t>
      </w:r>
    </w:p>
    <w:p w14:paraId="5B0521CF" w14:textId="05A21A6B" w:rsidR="002655DC" w:rsidRPr="002655DC" w:rsidRDefault="006A43EC" w:rsidP="006A6150">
      <w:pPr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4</w:t>
      </w:r>
      <w:r w:rsidR="00F104D4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.3.</w:t>
      </w:r>
      <w:r w:rsidR="007407F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8</w:t>
      </w:r>
      <w:r w:rsidR="00F104D4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F104D4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Скидка предоставляется </w:t>
      </w:r>
      <w:r w:rsidR="00D67711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Участнику, получ</w:t>
      </w:r>
      <w:r w:rsidR="007407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ившему СМС сообщение с </w:t>
      </w:r>
      <w:r w:rsidR="00D67711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кодом для активации скидки, при предъявлении Карты</w:t>
      </w:r>
      <w:r w:rsidR="00F104D4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Для получения скидки в день рождения Участнику необходимо до завершения расчетов на кассе предъявить Карту и сообщить код. </w:t>
      </w:r>
      <w:r w:rsidR="00F104D4" w:rsidRPr="00F104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случае отсутствия и/или некорректного указания в </w:t>
      </w:r>
      <w:r w:rsidR="008F4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F104D4" w:rsidRPr="00F104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нкете </w:t>
      </w:r>
      <w:r w:rsidR="008F4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полей, обязательных для заполнения, СМС сообщение не направляется</w:t>
      </w:r>
      <w:r w:rsidR="00F104D4" w:rsidRPr="00F104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скидка не</w:t>
      </w:r>
      <w:r w:rsidR="007407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104D4" w:rsidRPr="00F104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предоставляется.</w:t>
      </w:r>
    </w:p>
    <w:p w14:paraId="195D9225" w14:textId="253DD0DB" w:rsidR="008F47CE" w:rsidRDefault="006A43EC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DA4396" w:rsidRPr="00DA439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.3.</w:t>
      </w:r>
      <w:r w:rsidR="007407F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9</w:t>
      </w:r>
      <w:r w:rsidR="00DA4396" w:rsidRPr="00DA439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DA43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1B58" w:rsidRPr="00901B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Скидка </w:t>
      </w:r>
      <w:r w:rsidR="00E761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размере </w:t>
      </w:r>
      <w:r w:rsidR="00901B58" w:rsidRPr="00901B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20% </w:t>
      </w:r>
      <w:r w:rsidR="007407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proofErr w:type="spellStart"/>
      <w:r w:rsidR="00C568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бонус</w:t>
      </w:r>
      <w:r w:rsidR="00901B58" w:rsidRPr="00901B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ождения</w:t>
      </w:r>
      <w:proofErr w:type="spellEnd"/>
      <w:r w:rsidR="00901B58" w:rsidRPr="00901B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предоставляются п</w:t>
      </w:r>
      <w:r w:rsidR="00901B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 оформлении заказа в интернет-</w:t>
      </w:r>
      <w:r w:rsidR="00901B58" w:rsidRPr="00901B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магазине okeydostavka.ru</w:t>
      </w:r>
      <w:r w:rsidR="00B674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на кассах самообслуживания</w:t>
      </w:r>
      <w:r w:rsidR="00C50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27E04B11" w14:textId="6E24E2F0" w:rsidR="002655DC" w:rsidRPr="00D27630" w:rsidRDefault="002655DC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ED3C19C" w14:textId="5DA1C874" w:rsidR="00A31A2E" w:rsidRPr="00BA616A" w:rsidRDefault="006A43EC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901B5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.3.1</w:t>
      </w:r>
      <w:r w:rsidR="007407F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0</w:t>
      </w:r>
      <w:r w:rsidR="00723CBC" w:rsidRPr="00723CB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723C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31A2E" w:rsidRPr="00BA6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Участнику, активировавшему Карту согласно Правилам Программы, доступен также сервис </w:t>
      </w:r>
      <w:proofErr w:type="gramStart"/>
      <w:r w:rsidR="00D346B8" w:rsidRPr="00BA6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="00D346B8" w:rsidRPr="00BA6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`КЕЙ СКАН</w:t>
      </w:r>
      <w:r w:rsidR="00A31A2E" w:rsidRPr="00BA6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</w:t>
      </w:r>
      <w:r w:rsidR="00D346B8" w:rsidRPr="00BA6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ервис предоставляется согласно Правилам использования терминала, размещенным на сайте</w:t>
      </w:r>
      <w:r w:rsidR="00A31A2E" w:rsidRPr="00BA6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346B8" w:rsidRPr="00BA6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https://www.okmarket.ru/self-scanning</w:t>
      </w:r>
      <w:r w:rsidR="00A31A2E" w:rsidRPr="00BA6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 Карте</w:t>
      </w:r>
      <w:r w:rsidR="00D346B8" w:rsidRPr="00BA6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666B65E4" w14:textId="77777777" w:rsidR="002655DC" w:rsidRPr="00A31A2E" w:rsidRDefault="002655DC">
      <w:pPr>
        <w:pStyle w:val="a7"/>
        <w:spacing w:after="0" w:line="259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1CB7854B" w14:textId="04DE6096" w:rsidR="00A31A2E" w:rsidRPr="006A43EC" w:rsidRDefault="00A31A2E" w:rsidP="00A15547">
      <w:pPr>
        <w:pStyle w:val="a7"/>
        <w:numPr>
          <w:ilvl w:val="0"/>
          <w:numId w:val="34"/>
        </w:num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6A43EC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Возврат товаров, приобретенных с использованием Карты.</w:t>
      </w:r>
    </w:p>
    <w:p w14:paraId="3137380B" w14:textId="77777777" w:rsidR="002655DC" w:rsidRPr="002655DC" w:rsidRDefault="002655DC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</w:p>
    <w:p w14:paraId="47815F65" w14:textId="135CD5DB" w:rsidR="00A31A2E" w:rsidRDefault="00A15547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</w:t>
      </w:r>
      <w:r w:rsidR="007F20A7" w:rsidRPr="007F20A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.1.</w:t>
      </w:r>
      <w:r w:rsidR="007F20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31A2E" w:rsidRPr="00A31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Обмен и возврат товаров, приобретенных с использованием Карты, осуществляется в соответствии с действующим законодательством РФ</w:t>
      </w:r>
      <w:r w:rsidR="00605F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предъявлении Карты</w:t>
      </w:r>
      <w:r w:rsidR="00A31A2E" w:rsidRPr="00A31A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62A97183" w14:textId="12DF3E53" w:rsidR="007F20A7" w:rsidRDefault="007F20A7" w:rsidP="006A6150">
      <w:pPr>
        <w:pStyle w:val="a7"/>
        <w:spacing w:after="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14E3EE8" w14:textId="3FBDB7BB" w:rsidR="0036028A" w:rsidRDefault="00A15547" w:rsidP="006A6150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</w:t>
      </w:r>
      <w:r w:rsidR="007F20A7" w:rsidRPr="007F20A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.2. </w:t>
      </w:r>
      <w:r w:rsidR="00605F56" w:rsidRPr="006A61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случае возврата товара </w:t>
      </w:r>
      <w:proofErr w:type="gramStart"/>
      <w:r w:rsidR="00A31A2E" w:rsidRPr="007F20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Участником</w:t>
      </w:r>
      <w:proofErr w:type="gramEnd"/>
      <w:r w:rsidR="00A31A2E" w:rsidRPr="007F20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</w:t>
      </w:r>
      <w:r w:rsidR="00605F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A31A2E" w:rsidRPr="007F20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окупке котор</w:t>
      </w:r>
      <w:r w:rsidR="00605F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ого</w:t>
      </w:r>
      <w:r w:rsidR="00A31A2E" w:rsidRPr="007F20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Бонусного счета Участника были списаны Бонусы в виде скидки на </w:t>
      </w:r>
      <w:r w:rsidR="00605F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A31A2E" w:rsidRPr="007F20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окупку</w:t>
      </w:r>
      <w:r w:rsidR="00605F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A31A2E" w:rsidRPr="007F20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списанная раннее сумма Бонусов подлежит возврату</w:t>
      </w:r>
      <w:r w:rsidR="00A31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при</w:t>
      </w:r>
      <w:r w:rsidR="00605F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E35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этом Бонусы, начисленные за покупку возвращаемого Товара, списываются</w:t>
      </w:r>
      <w:r w:rsidR="00A319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4CA6B240" w14:textId="77777777" w:rsidR="0009102A" w:rsidRDefault="0009102A">
      <w:pPr>
        <w:tabs>
          <w:tab w:val="left" w:pos="1960"/>
        </w:tabs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10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14:paraId="57DE3548" w14:textId="77777777" w:rsidR="0009102A" w:rsidRDefault="0009102A" w:rsidP="0009102A">
      <w:pPr>
        <w:tabs>
          <w:tab w:val="left" w:pos="1960"/>
        </w:tabs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F69AB87" w14:textId="33360129" w:rsidR="00A76752" w:rsidRDefault="00701C26" w:rsidP="00B73429">
      <w:pPr>
        <w:pStyle w:val="a7"/>
        <w:numPr>
          <w:ilvl w:val="0"/>
          <w:numId w:val="32"/>
        </w:num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36028A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 xml:space="preserve">Прекращение участия в Программе. </w:t>
      </w:r>
    </w:p>
    <w:p w14:paraId="39D74C99" w14:textId="77777777" w:rsidR="00E34205" w:rsidRPr="0036028A" w:rsidRDefault="00E34205" w:rsidP="00E34205">
      <w:pPr>
        <w:pStyle w:val="a7"/>
        <w:spacing w:after="0" w:line="259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</w:p>
    <w:p w14:paraId="280A41D3" w14:textId="79D83E22" w:rsidR="00701C26" w:rsidRPr="00E34205" w:rsidRDefault="00A15547" w:rsidP="006A6150">
      <w:pPr>
        <w:pStyle w:val="a7"/>
        <w:spacing w:before="150" w:after="150" w:line="25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</w:t>
      </w:r>
      <w:r w:rsidR="00E34205" w:rsidRPr="00E3420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.1.</w:t>
      </w:r>
      <w:r w:rsidR="00E342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01C26" w:rsidRPr="00E342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Организатор вправе прекратить участие в Программе любого Участника и заблокировать </w:t>
      </w:r>
      <w:r w:rsidR="00366656" w:rsidRPr="00E342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</w:t>
      </w:r>
      <w:r w:rsidR="00701C26" w:rsidRPr="00E342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 О’КЕЙ </w:t>
      </w:r>
      <w:r w:rsidR="008A7B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списать начисленные бонусы </w:t>
      </w:r>
      <w:r w:rsidR="00701C26" w:rsidRPr="00E342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 уведомления в любом из следующих случаев:</w:t>
      </w:r>
    </w:p>
    <w:p w14:paraId="2C8C0ADA" w14:textId="043668B0" w:rsidR="00701C26" w:rsidRDefault="00701C26" w:rsidP="00E34205">
      <w:pPr>
        <w:pStyle w:val="a7"/>
        <w:numPr>
          <w:ilvl w:val="0"/>
          <w:numId w:val="27"/>
        </w:num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42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Участник не соблюдает настоящие </w:t>
      </w:r>
      <w:r w:rsidR="00C00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Правила</w:t>
      </w:r>
      <w:r w:rsidRPr="00E342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14:paraId="285A03E1" w14:textId="20538E48" w:rsidR="009A3BAB" w:rsidRPr="00E34205" w:rsidRDefault="009A3BAB" w:rsidP="00E34205">
      <w:pPr>
        <w:pStyle w:val="a7"/>
        <w:numPr>
          <w:ilvl w:val="0"/>
          <w:numId w:val="27"/>
        </w:num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 передал карту третьему лицу;</w:t>
      </w:r>
    </w:p>
    <w:p w14:paraId="4B481BA9" w14:textId="3FDE549D" w:rsidR="009A3BAB" w:rsidRDefault="00701C26">
      <w:pPr>
        <w:pStyle w:val="a7"/>
        <w:numPr>
          <w:ilvl w:val="0"/>
          <w:numId w:val="27"/>
        </w:num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42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Участник совершил или намеревается совершить действия, расцениваемые Организатором как мошеннические, обманные или иные противоправные, которые повлекли или могут повлечь за собой </w:t>
      </w:r>
      <w:r w:rsidR="00C00D7C" w:rsidRPr="00E342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неблагоприятные последствия как для Организатора</w:t>
      </w:r>
      <w:r w:rsidRPr="00E342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так и для самого Участника или иных Участников, а также любого третьего лица</w:t>
      </w:r>
      <w:r w:rsidR="008A7B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560716A1" w14:textId="406B0070" w:rsidR="00703873" w:rsidRDefault="008A7B1A" w:rsidP="0091373C">
      <w:pPr>
        <w:pStyle w:val="a7"/>
        <w:numPr>
          <w:ilvl w:val="0"/>
          <w:numId w:val="27"/>
        </w:num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3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A17D3" w:rsidRPr="00913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течение одного дня с</w:t>
      </w:r>
      <w:r w:rsidRPr="00913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использованием карты </w:t>
      </w:r>
      <w:r w:rsidR="0009212F" w:rsidRPr="00913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были совершены две </w:t>
      </w:r>
      <w:r w:rsidR="00703873" w:rsidRPr="00913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более покупки в </w:t>
      </w:r>
      <w:r w:rsidR="00911C87" w:rsidRPr="00911C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магазинах</w:t>
      </w:r>
      <w:r w:rsidR="00911C87" w:rsidRPr="00913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76BF2" w:rsidRPr="00E342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О’КЕЙ</w:t>
      </w:r>
      <w:r w:rsidR="00976B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976BF2" w:rsidRPr="00913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расположенных</w:t>
      </w:r>
      <w:r w:rsidR="00911C87" w:rsidRPr="00913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</w:t>
      </w:r>
      <w:r w:rsidR="00703873" w:rsidRPr="00913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разных городах</w:t>
      </w:r>
      <w:r w:rsidR="0009212F" w:rsidRPr="00913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14:paraId="6620AB60" w14:textId="1AB5E150" w:rsidR="00F928A1" w:rsidRPr="0091373C" w:rsidRDefault="00F928A1" w:rsidP="0091373C">
      <w:pPr>
        <w:pStyle w:val="a7"/>
        <w:numPr>
          <w:ilvl w:val="0"/>
          <w:numId w:val="27"/>
        </w:num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течение </w:t>
      </w:r>
      <w:r w:rsidR="00CE79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двух и более дней подряд </w:t>
      </w:r>
      <w:r w:rsidRPr="00101D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использованием карты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было совершено более </w:t>
      </w:r>
      <w:r w:rsidR="00CE79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трех покупок в разных </w:t>
      </w:r>
      <w:r w:rsidR="00E80658" w:rsidRPr="00101D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магазинах </w:t>
      </w:r>
      <w:r w:rsidR="00E80658" w:rsidRPr="00E342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О’КЕЙ</w:t>
      </w:r>
      <w:r w:rsidR="00E806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E79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одного города</w:t>
      </w:r>
      <w:r w:rsidR="00B93B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="00CE79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62919736" w14:textId="672B3BEA" w:rsidR="00703873" w:rsidRPr="0091373C" w:rsidRDefault="00BC4ED9">
      <w:pPr>
        <w:pStyle w:val="a7"/>
        <w:numPr>
          <w:ilvl w:val="0"/>
          <w:numId w:val="27"/>
        </w:num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48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течение двух и более дней подряд </w:t>
      </w:r>
      <w:r w:rsidR="0044487E" w:rsidRPr="00101D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использованием карты</w:t>
      </w:r>
      <w:r w:rsidR="0044487E" w:rsidRPr="004448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03873" w:rsidRPr="00913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было</w:t>
      </w:r>
      <w:r w:rsidRPr="00913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совершено </w:t>
      </w:r>
      <w:r w:rsidR="00B93B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более пяти</w:t>
      </w:r>
      <w:r w:rsidR="004448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покупок в одном </w:t>
      </w:r>
      <w:r w:rsidR="005345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магазине</w:t>
      </w:r>
      <w:r w:rsidR="00703873" w:rsidRPr="00913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4487E" w:rsidRPr="00E342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О’КЕЙ</w:t>
      </w:r>
      <w:r w:rsidR="0044487E" w:rsidRPr="004448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03873" w:rsidRPr="00913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один день</w:t>
      </w:r>
      <w:r w:rsidR="004E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14:paraId="0FA2B655" w14:textId="77777777" w:rsidR="00701C26" w:rsidRPr="00E34205" w:rsidRDefault="00701C26" w:rsidP="00E34205">
      <w:pPr>
        <w:pStyle w:val="a7"/>
        <w:numPr>
          <w:ilvl w:val="0"/>
          <w:numId w:val="27"/>
        </w:num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42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 злоупотребляет какими-либо правами, предоставляемыми Участнику в рамках Программы;</w:t>
      </w:r>
    </w:p>
    <w:p w14:paraId="70399A44" w14:textId="28A2D4A3" w:rsidR="00701C26" w:rsidRPr="00E34205" w:rsidRDefault="00701C26" w:rsidP="00E34205">
      <w:pPr>
        <w:pStyle w:val="a7"/>
        <w:numPr>
          <w:ilvl w:val="0"/>
          <w:numId w:val="27"/>
        </w:num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42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 при заполнении Анкеты</w:t>
      </w:r>
      <w:r w:rsidR="00BF70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предоставил недостоверные сведения; </w:t>
      </w:r>
    </w:p>
    <w:p w14:paraId="6CE0162A" w14:textId="4589A2EB" w:rsidR="00701C26" w:rsidRPr="00701C26" w:rsidRDefault="00701C26" w:rsidP="00E34205">
      <w:pPr>
        <w:numPr>
          <w:ilvl w:val="0"/>
          <w:numId w:val="11"/>
        </w:numPr>
        <w:tabs>
          <w:tab w:val="clear" w:pos="3240"/>
          <w:tab w:val="num" w:pos="4308"/>
        </w:tabs>
        <w:spacing w:after="0" w:line="259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1C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Участник не использует </w:t>
      </w:r>
      <w:r w:rsidR="003666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</w:t>
      </w:r>
      <w:r w:rsidRPr="00701C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течение 3 (трех) лет;</w:t>
      </w:r>
    </w:p>
    <w:p w14:paraId="6BBF4603" w14:textId="77777777" w:rsidR="00701C26" w:rsidRPr="00701C26" w:rsidRDefault="00701C26" w:rsidP="00E34205">
      <w:pPr>
        <w:numPr>
          <w:ilvl w:val="0"/>
          <w:numId w:val="11"/>
        </w:numPr>
        <w:tabs>
          <w:tab w:val="clear" w:pos="3240"/>
          <w:tab w:val="num" w:pos="4308"/>
        </w:tabs>
        <w:spacing w:after="0" w:line="259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1C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предъявления требований государственных органов, обязательных для исполнения;</w:t>
      </w:r>
    </w:p>
    <w:p w14:paraId="23EDCB91" w14:textId="4C3BFD31" w:rsidR="00701C26" w:rsidRPr="00701C26" w:rsidRDefault="00701C26" w:rsidP="00E34205">
      <w:pPr>
        <w:numPr>
          <w:ilvl w:val="0"/>
          <w:numId w:val="11"/>
        </w:numPr>
        <w:tabs>
          <w:tab w:val="clear" w:pos="3240"/>
          <w:tab w:val="num" w:pos="4308"/>
        </w:tabs>
        <w:spacing w:after="0" w:line="259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1C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отказа Участника от участия в Программе в порядке, предусмотренном п. 6.</w:t>
      </w:r>
      <w:r w:rsidR="007407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701C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настоящих Правил;</w:t>
      </w:r>
    </w:p>
    <w:p w14:paraId="74A7317F" w14:textId="77777777" w:rsidR="00701C26" w:rsidRPr="00701C26" w:rsidRDefault="00701C26" w:rsidP="00E34205">
      <w:pPr>
        <w:numPr>
          <w:ilvl w:val="0"/>
          <w:numId w:val="11"/>
        </w:numPr>
        <w:tabs>
          <w:tab w:val="clear" w:pos="3240"/>
          <w:tab w:val="num" w:pos="4308"/>
        </w:tabs>
        <w:spacing w:after="0" w:line="259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1C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случае отзыва Участника своего согласия на обработку Организатором персональных данных.</w:t>
      </w:r>
    </w:p>
    <w:p w14:paraId="3B33C4EC" w14:textId="1885DA42" w:rsidR="00701C26" w:rsidRPr="00713179" w:rsidRDefault="00701C26" w:rsidP="00713179">
      <w:pPr>
        <w:numPr>
          <w:ilvl w:val="0"/>
          <w:numId w:val="11"/>
        </w:numPr>
        <w:tabs>
          <w:tab w:val="clear" w:pos="3240"/>
          <w:tab w:val="num" w:pos="4308"/>
        </w:tabs>
        <w:spacing w:after="0" w:line="259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1C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отсутствия подписи участника в Анкете, а равно в случае проставления участником вместо подписи иного слова или словосочетания, выражающего несогласие или отрицание, либо относящегося к нецензурной лексике.</w:t>
      </w:r>
    </w:p>
    <w:p w14:paraId="57816A55" w14:textId="7AF0FFE3" w:rsidR="009E5995" w:rsidRDefault="00A15547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</w:t>
      </w:r>
      <w:r w:rsidR="009E5995" w:rsidRPr="009E599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.2</w:t>
      </w:r>
      <w:r w:rsidR="0062333E" w:rsidRPr="009E599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62333E" w:rsidRPr="00623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Участие в Программе также прекращается в случае смерти Участника.</w:t>
      </w:r>
    </w:p>
    <w:p w14:paraId="6C7CB879" w14:textId="7E56F0EA" w:rsidR="00BF7050" w:rsidRDefault="00A15547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</w:t>
      </w:r>
      <w:r w:rsidR="00E6610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7407FB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</w:t>
      </w:r>
      <w:r w:rsidR="00E661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E66105" w:rsidRPr="00E661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Участник вправе в любое время </w:t>
      </w:r>
      <w:r w:rsidR="00BF70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отказаться от </w:t>
      </w:r>
      <w:r w:rsidR="00E66105" w:rsidRPr="00E661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</w:t>
      </w:r>
      <w:r w:rsidR="00BF70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  <w:r w:rsidR="00E66105" w:rsidRPr="00E661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Программе, письменно уведомив об этом Организатора</w:t>
      </w:r>
      <w:r w:rsidR="00CE35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05F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посредством письма, направленного по </w:t>
      </w:r>
      <w:r w:rsidR="00CE35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адресу, указанному в п 1.2. настоящих Правил</w:t>
      </w:r>
    </w:p>
    <w:p w14:paraId="28595D1B" w14:textId="559F315C" w:rsidR="00E66105" w:rsidRDefault="00A15547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</w:t>
      </w:r>
      <w:r w:rsidR="007407FB" w:rsidRPr="006A615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.4</w:t>
      </w:r>
      <w:r w:rsidR="00BF70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E66105" w:rsidRPr="00E661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случае прекращения участия Участника в Программе по любому основанию, предусмотренному настоящими Правилами, Участник утрачивает право на получение </w:t>
      </w:r>
      <w:r w:rsidR="00BF70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Привилегий</w:t>
      </w:r>
      <w:r w:rsidR="00E66105" w:rsidRPr="00E661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7407FB" w:rsidRPr="00E661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предусмотренных</w:t>
      </w:r>
      <w:r w:rsidR="00E66105" w:rsidRPr="00E661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Программой, и обязуется вернуть Карту Организатору.</w:t>
      </w:r>
    </w:p>
    <w:p w14:paraId="18CCFF3C" w14:textId="01F49015" w:rsidR="00A15547" w:rsidRDefault="00A15547" w:rsidP="00905AE1">
      <w:pPr>
        <w:spacing w:before="150" w:after="150" w:line="259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DB44CE1" w14:textId="5BCB6A76" w:rsidR="00905AE1" w:rsidRPr="00A15547" w:rsidRDefault="00A15547" w:rsidP="00905AE1">
      <w:pPr>
        <w:spacing w:before="150" w:after="150" w:line="259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A15547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 xml:space="preserve">7. </w:t>
      </w:r>
      <w:r w:rsidR="00905AE1" w:rsidRPr="00A15547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Персональные данные</w:t>
      </w:r>
    </w:p>
    <w:p w14:paraId="78F62602" w14:textId="46011EBC" w:rsidR="00905AE1" w:rsidRPr="00905AE1" w:rsidRDefault="00A15547" w:rsidP="00A15547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554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7.1.</w:t>
      </w:r>
      <w:r w:rsidR="00905AE1" w:rsidRPr="00905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Участник дает разрешение Организатору и третьим лицам (аффилированным лицам Организатора, партнерам Программы), в целях участия в Программе лояльности О’КЕЙ и в целях информирования о товарах и услугах,  обрабатывать - собирать, записывать, систематизировать, накапливать, хранить, уточнять (обновлять, изменять), извлекать, использовать, передавать (в том числе поручать обработку другим лицам), обезличивать, блокировать, удалять, уничтожать - указанные персональные данные: фамилию, имя, отчество, пол, дату рождения, номера телефонов и адрес электронной почты. </w:t>
      </w:r>
    </w:p>
    <w:p w14:paraId="161D0581" w14:textId="7B38D157" w:rsidR="00905AE1" w:rsidRPr="00905AE1" w:rsidRDefault="00A15547" w:rsidP="00A15547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554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5AE1" w:rsidRPr="00905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Компания обязуется предупредить третьих лиц, о том, что эти данные могут быть использованы лишь в целях исполнения Правил программы и требует подтверждения, что это требование соблюдается. </w:t>
      </w:r>
    </w:p>
    <w:p w14:paraId="7268D331" w14:textId="77777777" w:rsidR="00905AE1" w:rsidRPr="00905AE1" w:rsidRDefault="00905AE1" w:rsidP="00A15547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Полный список третьих лиц, которым Организатор передает данные в целях Программы, указан на официальном сайте Организатора (</w:t>
      </w:r>
      <w:proofErr w:type="gramStart"/>
      <w:r w:rsidRPr="00905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https://www.okmarket.ru )</w:t>
      </w:r>
      <w:proofErr w:type="gramEnd"/>
      <w:r w:rsidRPr="00905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разделе «Политика в отношении обработки персональных данных в Компании». </w:t>
      </w:r>
    </w:p>
    <w:p w14:paraId="3A7AFAE2" w14:textId="23140900" w:rsidR="00905AE1" w:rsidRPr="00905AE1" w:rsidRDefault="00A15547" w:rsidP="00A15547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554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7.3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905AE1" w:rsidRPr="00905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Целью Программы является возможность предоставления Участникам привилегий, предусмотренных Правилами программы, информации (рекламы), в </w:t>
      </w:r>
      <w:proofErr w:type="spellStart"/>
      <w:r w:rsidR="00905AE1" w:rsidRPr="00905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т.ч</w:t>
      </w:r>
      <w:proofErr w:type="spellEnd"/>
      <w:r w:rsidR="00905AE1" w:rsidRPr="00905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о товарах и/или услугах, о проводимых акциях, о персональных предложениях, а также в целях обработки статистической информации, </w:t>
      </w:r>
      <w:proofErr w:type="spellStart"/>
      <w:r w:rsidR="00905AE1" w:rsidRPr="00905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таргетирования</w:t>
      </w:r>
      <w:proofErr w:type="spellEnd"/>
      <w:r w:rsidR="00905AE1" w:rsidRPr="00905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рекламы и проведения маркетинговых исследований.</w:t>
      </w:r>
    </w:p>
    <w:p w14:paraId="2448C1AD" w14:textId="1C55B4E8" w:rsidR="00905AE1" w:rsidRPr="00905AE1" w:rsidRDefault="00A15547" w:rsidP="00A15547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554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7.4.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5AE1" w:rsidRPr="00905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Согласие на обработку персональных данных в соответствии с указанными выше условиями предоставляется Участником на срок участия в Программе.</w:t>
      </w:r>
    </w:p>
    <w:p w14:paraId="163AC378" w14:textId="70AA8699" w:rsidR="00905AE1" w:rsidRPr="00905AE1" w:rsidRDefault="00A15547" w:rsidP="00A15547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554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7.5.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5AE1" w:rsidRPr="00905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Согласие можно отозвать, направив в адрес Организатора письменный запрос по адресу: Россия, Москва, ул. Кировоградская, д.23А, корп. 1, а также по юридическому адресу Организатора: </w:t>
      </w:r>
      <w:proofErr w:type="spellStart"/>
      <w:r w:rsidR="00905AE1" w:rsidRPr="00905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Заневский</w:t>
      </w:r>
      <w:proofErr w:type="spellEnd"/>
      <w:r w:rsidR="00905AE1" w:rsidRPr="00905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пр., дом 65, корп. 1, лит А. Так же Запрос может быть направлен в форме электронного на электронную почту info@okmarket.ru. </w:t>
      </w:r>
    </w:p>
    <w:p w14:paraId="7628FD93" w14:textId="529FED7C" w:rsidR="00A15D5F" w:rsidRDefault="00A15547" w:rsidP="00A15547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554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7.6.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5AE1" w:rsidRPr="00905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Компания осуществляет обработку персональных данных исключительно для достижения целей Программы, а также соблюдает требования Законодательства РФ, предъявляемые к обработке персональных данных.</w:t>
      </w:r>
    </w:p>
    <w:p w14:paraId="67C70FE5" w14:textId="77777777" w:rsidR="00C57385" w:rsidRDefault="00C57385" w:rsidP="00535D22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</w:p>
    <w:p w14:paraId="21126680" w14:textId="77777777" w:rsidR="00C57385" w:rsidRDefault="00C57385" w:rsidP="00535D22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</w:p>
    <w:p w14:paraId="24708BC4" w14:textId="5AB9B2EF" w:rsidR="00147FB3" w:rsidRPr="00147FB3" w:rsidRDefault="009117A0" w:rsidP="00535D22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lastRenderedPageBreak/>
        <w:t>8</w:t>
      </w:r>
      <w:r w:rsidR="00A06C23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. Иные</w:t>
      </w:r>
      <w:r w:rsidR="00147FB3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 xml:space="preserve"> условия. </w:t>
      </w:r>
    </w:p>
    <w:p w14:paraId="489D98DE" w14:textId="5C63894F" w:rsidR="00E13D9E" w:rsidRDefault="009117A0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8</w:t>
      </w:r>
      <w:r w:rsidR="00E13D9E" w:rsidRPr="00E13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.1.</w:t>
      </w:r>
      <w:r w:rsidR="00E13D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2333E" w:rsidRPr="00623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Организатор вправе вносить изменения в настоящие </w:t>
      </w:r>
      <w:r w:rsidR="00E13D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Правила</w:t>
      </w:r>
      <w:r w:rsidR="0062333E" w:rsidRPr="00623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любое время без предварительного уведомления Участников. Информация об указанных изменениях публикуется на сайте www.okmarket.ru. не менее чем за 3</w:t>
      </w:r>
      <w:r w:rsidR="00C00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2333E" w:rsidRPr="00623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(три) рабочих дня до вступления таких изменений в силу.</w:t>
      </w:r>
    </w:p>
    <w:p w14:paraId="55BF9290" w14:textId="71977A1B" w:rsidR="00E13D9E" w:rsidRDefault="009117A0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8</w:t>
      </w:r>
      <w:r w:rsidR="00E13D9E" w:rsidRPr="00E13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.2.</w:t>
      </w:r>
      <w:r w:rsidR="00E13D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2333E" w:rsidRPr="00623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Организатор вправе вносить любые изменения в перечень товаров (услуг), в отношении которых предоставляется скидка, и изменять размер данной скид</w:t>
      </w:r>
      <w:r w:rsidR="00E13D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ки.</w:t>
      </w:r>
    </w:p>
    <w:p w14:paraId="4818BBD7" w14:textId="5B3458EA" w:rsidR="00181B0A" w:rsidRDefault="009117A0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8</w:t>
      </w:r>
      <w:r w:rsidR="00E13D9E" w:rsidRPr="00E13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.3.</w:t>
      </w:r>
      <w:r w:rsidR="00E13D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47FB3" w:rsidRPr="00147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Организатор вправе оповещать Участников о проведении в рамках Программы рекламных и (или) стимулирующих акций</w:t>
      </w:r>
      <w:r w:rsidR="00C00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предоставления скидок на товары</w:t>
      </w:r>
      <w:r w:rsidR="00147FB3" w:rsidRPr="00147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Участников путем размещения информации на сайте www.okmarket.ru, направл</w:t>
      </w:r>
      <w:r w:rsidR="00C00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ения</w:t>
      </w:r>
      <w:r w:rsidR="00147FB3" w:rsidRPr="00147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информаци</w:t>
      </w:r>
      <w:r w:rsidR="00C00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147FB3" w:rsidRPr="00147F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посредством </w:t>
      </w:r>
      <w:r w:rsidR="00605F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Рассылки</w:t>
      </w:r>
    </w:p>
    <w:p w14:paraId="69602A98" w14:textId="0243F3A3" w:rsidR="00C00D7C" w:rsidRPr="00A15547" w:rsidRDefault="009117A0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8</w:t>
      </w:r>
      <w:r w:rsidR="00F1368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7407F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982088" w:rsidRPr="0098208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9820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02B4A"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вправе отказаться от рассыл</w:t>
      </w:r>
      <w:r w:rsidR="00C00D7C"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202B4A"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«О`КЕЙ»</w:t>
      </w:r>
      <w:r w:rsidR="008D5810"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следующим способов:</w:t>
      </w:r>
    </w:p>
    <w:p w14:paraId="7CEC1521" w14:textId="537B7BC9" w:rsidR="00181B0A" w:rsidRPr="00A15547" w:rsidRDefault="00C00D7C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2B4A"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от рассылок по электронной почте </w:t>
      </w:r>
      <w:r w:rsidR="008D5810"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 </w:t>
      </w:r>
      <w:r w:rsidR="00202B4A"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рассылкой от «О`КЕЙ» нажать на кнопку «Отписаться от рассылки».</w:t>
      </w:r>
    </w:p>
    <w:p w14:paraId="6313F9DE" w14:textId="59058A6F" w:rsidR="00535D22" w:rsidRPr="00A15547" w:rsidRDefault="008D5810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2B4A"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отказа от </w:t>
      </w:r>
      <w:r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смс – рассылок </w:t>
      </w:r>
      <w:r w:rsidR="00202B4A"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позвонить по телефону </w:t>
      </w:r>
      <w:proofErr w:type="spellStart"/>
      <w:r w:rsidR="00982088"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="00982088"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</w:t>
      </w:r>
      <w:r w:rsidR="00202B4A"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сообщить об отказе </w:t>
      </w:r>
    </w:p>
    <w:p w14:paraId="7C51E456" w14:textId="77777777" w:rsidR="00D27630" w:rsidRPr="00A15D5F" w:rsidRDefault="00D27630" w:rsidP="00535D22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</w:p>
    <w:p w14:paraId="4F250E00" w14:textId="57A9DB2E" w:rsidR="00D346B8" w:rsidRPr="00B10EFA" w:rsidRDefault="009117A0" w:rsidP="00D346B8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55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A15D5F" w:rsidRPr="00A155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A155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346B8" w:rsidRPr="00A155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Ограничение ответственности Организатора</w:t>
      </w:r>
      <w:r w:rsidR="00A15D5F" w:rsidRPr="00A155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bookmarkStart w:id="0" w:name="_GoBack"/>
      <w:bookmarkEnd w:id="0"/>
    </w:p>
    <w:p w14:paraId="7D45DE40" w14:textId="361F85C4" w:rsidR="00A15D5F" w:rsidRPr="00A15547" w:rsidRDefault="009117A0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15D5F" w:rsidRPr="00A15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A15D5F"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681"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не несет ответственности за несанкционированное использование Карты Участника третьими лицами. </w:t>
      </w:r>
    </w:p>
    <w:p w14:paraId="5CA514C5" w14:textId="725B7640" w:rsidR="00D346B8" w:rsidRPr="00A15547" w:rsidRDefault="009117A0" w:rsidP="006A6150">
      <w:pPr>
        <w:spacing w:before="150" w:after="150" w:line="25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15D5F" w:rsidRPr="00A15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07FB" w:rsidRPr="00A15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15D5F" w:rsidRPr="00A15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5D5F"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6B8" w:rsidRPr="00A155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не несет ответственность за любые рода убытки, причиненные Участнику в результате использования третьими лицами Учетной информации Участника, ставшей доступной третьим лицам не по вине Организатора.</w:t>
      </w:r>
    </w:p>
    <w:p w14:paraId="394F6445" w14:textId="77777777" w:rsidR="00A15547" w:rsidRDefault="00A15547" w:rsidP="00D346B8">
      <w:pPr>
        <w:spacing w:before="150" w:after="150" w:line="259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14:paraId="711918F3" w14:textId="00D65389" w:rsidR="00D346B8" w:rsidRPr="00A15D5F" w:rsidRDefault="009117A0" w:rsidP="00D346B8">
      <w:pPr>
        <w:spacing w:before="150" w:after="150" w:line="259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="00A15D5F" w:rsidRPr="00A15D5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D346B8" w:rsidRPr="00A15D5F">
        <w:rPr>
          <w:rFonts w:ascii="Times New Roman" w:hAnsi="Times New Roman" w:cs="Times New Roman"/>
          <w:b/>
          <w:sz w:val="28"/>
          <w:szCs w:val="24"/>
        </w:rPr>
        <w:t>Прекращение Программы</w:t>
      </w:r>
      <w:r w:rsidR="00A15D5F">
        <w:rPr>
          <w:rFonts w:ascii="Times New Roman" w:hAnsi="Times New Roman" w:cs="Times New Roman"/>
          <w:b/>
          <w:sz w:val="28"/>
          <w:szCs w:val="24"/>
        </w:rPr>
        <w:t>.</w:t>
      </w:r>
    </w:p>
    <w:p w14:paraId="09059DC6" w14:textId="236BFA57" w:rsidR="00A15D5F" w:rsidRDefault="009117A0" w:rsidP="006A6150">
      <w:pPr>
        <w:spacing w:before="150" w:after="150" w:line="259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15D5F" w:rsidRPr="00A15D5F">
        <w:rPr>
          <w:rFonts w:ascii="Times New Roman" w:hAnsi="Times New Roman" w:cs="Times New Roman"/>
          <w:b/>
          <w:sz w:val="24"/>
          <w:szCs w:val="24"/>
        </w:rPr>
        <w:t>.1.</w:t>
      </w:r>
      <w:r w:rsidR="00A15D5F">
        <w:rPr>
          <w:rFonts w:ascii="Times New Roman" w:hAnsi="Times New Roman" w:cs="Times New Roman"/>
          <w:sz w:val="24"/>
          <w:szCs w:val="24"/>
        </w:rPr>
        <w:t xml:space="preserve"> </w:t>
      </w:r>
      <w:r w:rsidR="00F13681" w:rsidRPr="00F13681">
        <w:rPr>
          <w:rFonts w:ascii="Times New Roman" w:hAnsi="Times New Roman" w:cs="Times New Roman"/>
          <w:sz w:val="24"/>
          <w:szCs w:val="24"/>
        </w:rPr>
        <w:t>Настоящие Правила действуют до момента их отмены Организатором.</w:t>
      </w:r>
    </w:p>
    <w:p w14:paraId="654EDCFC" w14:textId="006F9E4C" w:rsidR="00A15D5F" w:rsidRDefault="009117A0" w:rsidP="006A6150">
      <w:pPr>
        <w:spacing w:before="150" w:after="150" w:line="259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15D5F" w:rsidRPr="00A15D5F">
        <w:rPr>
          <w:rFonts w:ascii="Times New Roman" w:hAnsi="Times New Roman" w:cs="Times New Roman"/>
          <w:b/>
          <w:sz w:val="24"/>
          <w:szCs w:val="24"/>
        </w:rPr>
        <w:t>.2.</w:t>
      </w:r>
      <w:r w:rsidR="00A15D5F">
        <w:rPr>
          <w:rFonts w:ascii="Times New Roman" w:hAnsi="Times New Roman" w:cs="Times New Roman"/>
          <w:sz w:val="24"/>
          <w:szCs w:val="24"/>
        </w:rPr>
        <w:t xml:space="preserve"> </w:t>
      </w:r>
      <w:r w:rsidR="00D346B8" w:rsidRPr="00D346B8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в любое время приостановить, изменить или прекратить (отменить) Программу </w:t>
      </w:r>
      <w:r w:rsidR="008D5810">
        <w:rPr>
          <w:rFonts w:ascii="Times New Roman" w:hAnsi="Times New Roman" w:cs="Times New Roman"/>
          <w:sz w:val="24"/>
          <w:szCs w:val="24"/>
        </w:rPr>
        <w:t>посредством размещения на</w:t>
      </w:r>
      <w:r w:rsidR="00D346B8" w:rsidRPr="00D346B8">
        <w:rPr>
          <w:rFonts w:ascii="Times New Roman" w:hAnsi="Times New Roman" w:cs="Times New Roman"/>
          <w:sz w:val="24"/>
          <w:szCs w:val="24"/>
        </w:rPr>
        <w:t xml:space="preserve"> </w:t>
      </w:r>
      <w:r w:rsidR="00701428">
        <w:rPr>
          <w:rFonts w:ascii="Times New Roman" w:hAnsi="Times New Roman" w:cs="Times New Roman"/>
          <w:sz w:val="24"/>
          <w:szCs w:val="24"/>
        </w:rPr>
        <w:t>сайте www.okmarket.ru сообщения</w:t>
      </w:r>
      <w:r w:rsidR="008D5810" w:rsidRPr="00D346B8">
        <w:rPr>
          <w:rFonts w:ascii="Times New Roman" w:hAnsi="Times New Roman" w:cs="Times New Roman"/>
          <w:sz w:val="24"/>
          <w:szCs w:val="24"/>
        </w:rPr>
        <w:t xml:space="preserve"> не менее чем за 30 (тридцать) календарных дней до</w:t>
      </w:r>
      <w:r w:rsidR="00701428">
        <w:rPr>
          <w:rFonts w:ascii="Times New Roman" w:hAnsi="Times New Roman" w:cs="Times New Roman"/>
          <w:sz w:val="24"/>
          <w:szCs w:val="24"/>
        </w:rPr>
        <w:t xml:space="preserve"> таких изменений</w:t>
      </w:r>
      <w:r w:rsidR="008D58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0624DE" w14:textId="77777777" w:rsidR="00D346B8" w:rsidRPr="00D346B8" w:rsidRDefault="00D346B8" w:rsidP="00D346B8">
      <w:pPr>
        <w:spacing w:before="150" w:after="150" w:line="259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A88E8CD" w14:textId="7E59CFEF" w:rsidR="00D346B8" w:rsidRPr="00D346B8" w:rsidRDefault="001957C2" w:rsidP="00D346B8">
      <w:pPr>
        <w:spacing w:before="150" w:after="150" w:line="259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D0921" w14:textId="77777777" w:rsidR="00D346B8" w:rsidRPr="00D346B8" w:rsidRDefault="00D346B8" w:rsidP="00D346B8">
      <w:pPr>
        <w:spacing w:before="150" w:after="150" w:line="259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653F974" w14:textId="77777777" w:rsidR="00D346B8" w:rsidRPr="00D346B8" w:rsidRDefault="00D346B8" w:rsidP="00D346B8">
      <w:pPr>
        <w:spacing w:before="150" w:after="150" w:line="259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6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9088A" w14:textId="77777777" w:rsidR="00D346B8" w:rsidRPr="0062333E" w:rsidRDefault="00D346B8" w:rsidP="00535D22">
      <w:pPr>
        <w:spacing w:before="150" w:after="150" w:line="259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346B8" w:rsidRPr="0062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6567E" w14:textId="77777777" w:rsidR="00E670DA" w:rsidRDefault="00E670DA" w:rsidP="00B67429">
      <w:pPr>
        <w:spacing w:after="0" w:line="240" w:lineRule="auto"/>
      </w:pPr>
      <w:r>
        <w:separator/>
      </w:r>
    </w:p>
  </w:endnote>
  <w:endnote w:type="continuationSeparator" w:id="0">
    <w:p w14:paraId="6BD10BC8" w14:textId="77777777" w:rsidR="00E670DA" w:rsidRDefault="00E670DA" w:rsidP="00B6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64F94" w14:textId="77777777" w:rsidR="00E670DA" w:rsidRDefault="00E670DA" w:rsidP="00B67429">
      <w:pPr>
        <w:spacing w:after="0" w:line="240" w:lineRule="auto"/>
      </w:pPr>
      <w:r>
        <w:separator/>
      </w:r>
    </w:p>
  </w:footnote>
  <w:footnote w:type="continuationSeparator" w:id="0">
    <w:p w14:paraId="255F5C93" w14:textId="77777777" w:rsidR="00E670DA" w:rsidRDefault="00E670DA" w:rsidP="00B67429">
      <w:pPr>
        <w:spacing w:after="0" w:line="240" w:lineRule="auto"/>
      </w:pPr>
      <w:r>
        <w:continuationSeparator/>
      </w:r>
    </w:p>
  </w:footnote>
  <w:footnote w:id="1">
    <w:p w14:paraId="05D78901" w14:textId="10C5478C" w:rsidR="006A6150" w:rsidRDefault="006A6150" w:rsidP="00DF75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Style w:val="af4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 xml:space="preserve"> алкогольная продукция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</w:t>
      </w:r>
    </w:p>
    <w:p w14:paraId="7B567DFA" w14:textId="1E5F44B7" w:rsidR="006A6150" w:rsidRDefault="006A6150" w:rsidP="00DF75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6A6150">
        <w:rPr>
          <w:rFonts w:ascii="Calibri" w:hAnsi="Calibri" w:cs="Calibri"/>
          <w:sz w:val="16"/>
          <w:szCs w:val="16"/>
          <w:vertAlign w:val="superscript"/>
        </w:rPr>
        <w:t xml:space="preserve">2 </w:t>
      </w:r>
      <w:r w:rsidRPr="004007B6">
        <w:rPr>
          <w:rFonts w:cstheme="minorHAnsi"/>
          <w:sz w:val="16"/>
          <w:szCs w:val="16"/>
        </w:rPr>
        <w:t>табачные изделия – продукты, полностью или частично изготовленные из табачного листа в качестве сырьевого материала, приготовленного таким образом, чтобы использовать для курения, сосания, жевания или нюханья</w:t>
      </w:r>
    </w:p>
    <w:p w14:paraId="12569956" w14:textId="1F453157" w:rsidR="006A6150" w:rsidRPr="004007B6" w:rsidRDefault="006A6150" w:rsidP="00701428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color w:val="0D0D0D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Pr="004007B6">
        <w:rPr>
          <w:rFonts w:cstheme="minorHAnsi"/>
          <w:sz w:val="16"/>
          <w:szCs w:val="16"/>
          <w:vertAlign w:val="superscript"/>
        </w:rPr>
        <w:t>3</w:t>
      </w:r>
      <w:r w:rsidRPr="004007B6">
        <w:rPr>
          <w:rFonts w:cstheme="minorHAnsi"/>
          <w:sz w:val="16"/>
          <w:szCs w:val="16"/>
        </w:rPr>
        <w:t>К аксессуарам для курения относятся: зажигалки, кальяны, уголь для кальянов.</w:t>
      </w:r>
    </w:p>
    <w:p w14:paraId="47DBD9F3" w14:textId="58452554" w:rsidR="006A6150" w:rsidRPr="006A6150" w:rsidRDefault="006A6150" w:rsidP="00DF75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64C36590" w14:textId="77777777" w:rsidR="006A6150" w:rsidRPr="006A6150" w:rsidRDefault="006A6150" w:rsidP="00DF75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vertAlign w:val="superscript"/>
        </w:rPr>
      </w:pPr>
    </w:p>
    <w:p w14:paraId="20A7FC51" w14:textId="52E3C751" w:rsidR="006A6150" w:rsidRDefault="006A6150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612"/>
    <w:multiLevelType w:val="multilevel"/>
    <w:tmpl w:val="03484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 w15:restartNumberingAfterBreak="0">
    <w:nsid w:val="048C1E8D"/>
    <w:multiLevelType w:val="multilevel"/>
    <w:tmpl w:val="8ED05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9328A"/>
    <w:multiLevelType w:val="hybridMultilevel"/>
    <w:tmpl w:val="42D2ECC4"/>
    <w:lvl w:ilvl="0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 w15:restartNumberingAfterBreak="0">
    <w:nsid w:val="101B0B04"/>
    <w:multiLevelType w:val="hybridMultilevel"/>
    <w:tmpl w:val="B99ADE86"/>
    <w:lvl w:ilvl="0" w:tplc="A62C55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0431"/>
    <w:multiLevelType w:val="multilevel"/>
    <w:tmpl w:val="07B4C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B396B"/>
    <w:multiLevelType w:val="multilevel"/>
    <w:tmpl w:val="EFCCF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E457C"/>
    <w:multiLevelType w:val="multilevel"/>
    <w:tmpl w:val="0BE478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2070E2D"/>
    <w:multiLevelType w:val="multilevel"/>
    <w:tmpl w:val="CC881F4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2496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3216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62F77"/>
    <w:multiLevelType w:val="hybridMultilevel"/>
    <w:tmpl w:val="D0526168"/>
    <w:lvl w:ilvl="0" w:tplc="3FA04A9C">
      <w:start w:val="39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68E4958"/>
    <w:multiLevelType w:val="multilevel"/>
    <w:tmpl w:val="DAEC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857ED"/>
    <w:multiLevelType w:val="multilevel"/>
    <w:tmpl w:val="ABD6C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E2951"/>
    <w:multiLevelType w:val="hybridMultilevel"/>
    <w:tmpl w:val="1BC83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52A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C31276"/>
    <w:multiLevelType w:val="multilevel"/>
    <w:tmpl w:val="B8866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424835"/>
    <w:multiLevelType w:val="multilevel"/>
    <w:tmpl w:val="59325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  <w:b w:val="0"/>
      </w:rPr>
    </w:lvl>
  </w:abstractNum>
  <w:abstractNum w:abstractNumId="15" w15:restartNumberingAfterBreak="0">
    <w:nsid w:val="34491D3D"/>
    <w:multiLevelType w:val="multilevel"/>
    <w:tmpl w:val="E758AAE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D448D"/>
    <w:multiLevelType w:val="multilevel"/>
    <w:tmpl w:val="E758AA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EC5D33"/>
    <w:multiLevelType w:val="multilevel"/>
    <w:tmpl w:val="5388F3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5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8" w15:restartNumberingAfterBreak="0">
    <w:nsid w:val="41B739CD"/>
    <w:multiLevelType w:val="multilevel"/>
    <w:tmpl w:val="5062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944D4B"/>
    <w:multiLevelType w:val="hybridMultilevel"/>
    <w:tmpl w:val="E40E8AF6"/>
    <w:lvl w:ilvl="0" w:tplc="0AACE58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D27D8"/>
    <w:multiLevelType w:val="hybridMultilevel"/>
    <w:tmpl w:val="5BF40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1271824"/>
    <w:multiLevelType w:val="hybridMultilevel"/>
    <w:tmpl w:val="896EA2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205480A"/>
    <w:multiLevelType w:val="multilevel"/>
    <w:tmpl w:val="DB643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471A44"/>
    <w:multiLevelType w:val="hybridMultilevel"/>
    <w:tmpl w:val="1A0A789A"/>
    <w:lvl w:ilvl="0" w:tplc="199CBA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C69AA"/>
    <w:multiLevelType w:val="multilevel"/>
    <w:tmpl w:val="BB82D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2B50E0"/>
    <w:multiLevelType w:val="hybridMultilevel"/>
    <w:tmpl w:val="09DA5E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535D5"/>
    <w:multiLevelType w:val="multilevel"/>
    <w:tmpl w:val="B7387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E13331"/>
    <w:multiLevelType w:val="hybridMultilevel"/>
    <w:tmpl w:val="54D013B4"/>
    <w:lvl w:ilvl="0" w:tplc="1E8A1824">
      <w:start w:val="1"/>
      <w:numFmt w:val="decimal"/>
      <w:lvlText w:val="1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23A95"/>
    <w:multiLevelType w:val="multilevel"/>
    <w:tmpl w:val="C76ADB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7EF1AEC"/>
    <w:multiLevelType w:val="hybridMultilevel"/>
    <w:tmpl w:val="20ACEF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F3D571F"/>
    <w:multiLevelType w:val="hybridMultilevel"/>
    <w:tmpl w:val="047A2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4A2444E"/>
    <w:multiLevelType w:val="multilevel"/>
    <w:tmpl w:val="59C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413126"/>
    <w:multiLevelType w:val="hybridMultilevel"/>
    <w:tmpl w:val="7E88B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F8566E1"/>
    <w:multiLevelType w:val="hybridMultilevel"/>
    <w:tmpl w:val="06BE0C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4"/>
  </w:num>
  <w:num w:numId="4">
    <w:abstractNumId w:val="1"/>
  </w:num>
  <w:num w:numId="5">
    <w:abstractNumId w:val="26"/>
  </w:num>
  <w:num w:numId="6">
    <w:abstractNumId w:val="5"/>
  </w:num>
  <w:num w:numId="7">
    <w:abstractNumId w:val="24"/>
  </w:num>
  <w:num w:numId="8">
    <w:abstractNumId w:val="13"/>
  </w:num>
  <w:num w:numId="9">
    <w:abstractNumId w:val="10"/>
  </w:num>
  <w:num w:numId="10">
    <w:abstractNumId w:val="18"/>
  </w:num>
  <w:num w:numId="11">
    <w:abstractNumId w:val="15"/>
  </w:num>
  <w:num w:numId="12">
    <w:abstractNumId w:val="14"/>
  </w:num>
  <w:num w:numId="13">
    <w:abstractNumId w:val="0"/>
  </w:num>
  <w:num w:numId="14">
    <w:abstractNumId w:val="12"/>
  </w:num>
  <w:num w:numId="15">
    <w:abstractNumId w:val="19"/>
  </w:num>
  <w:num w:numId="16">
    <w:abstractNumId w:val="20"/>
  </w:num>
  <w:num w:numId="17">
    <w:abstractNumId w:val="2"/>
  </w:num>
  <w:num w:numId="18">
    <w:abstractNumId w:val="6"/>
  </w:num>
  <w:num w:numId="19">
    <w:abstractNumId w:val="33"/>
  </w:num>
  <w:num w:numId="20">
    <w:abstractNumId w:val="29"/>
  </w:num>
  <w:num w:numId="21">
    <w:abstractNumId w:val="32"/>
  </w:num>
  <w:num w:numId="22">
    <w:abstractNumId w:val="21"/>
  </w:num>
  <w:num w:numId="23">
    <w:abstractNumId w:val="17"/>
  </w:num>
  <w:num w:numId="24">
    <w:abstractNumId w:val="30"/>
  </w:num>
  <w:num w:numId="25">
    <w:abstractNumId w:val="8"/>
  </w:num>
  <w:num w:numId="26">
    <w:abstractNumId w:val="22"/>
  </w:num>
  <w:num w:numId="27">
    <w:abstractNumId w:val="16"/>
  </w:num>
  <w:num w:numId="28">
    <w:abstractNumId w:val="7"/>
  </w:num>
  <w:num w:numId="29">
    <w:abstractNumId w:val="11"/>
  </w:num>
  <w:num w:numId="30">
    <w:abstractNumId w:val="27"/>
  </w:num>
  <w:num w:numId="31">
    <w:abstractNumId w:val="28"/>
  </w:num>
  <w:num w:numId="32">
    <w:abstractNumId w:val="23"/>
  </w:num>
  <w:num w:numId="33">
    <w:abstractNumId w:val="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3E"/>
    <w:rsid w:val="00006C36"/>
    <w:rsid w:val="00006F3B"/>
    <w:rsid w:val="00012D22"/>
    <w:rsid w:val="00012F45"/>
    <w:rsid w:val="00041053"/>
    <w:rsid w:val="00042ED0"/>
    <w:rsid w:val="00077CF8"/>
    <w:rsid w:val="0009102A"/>
    <w:rsid w:val="0009212F"/>
    <w:rsid w:val="000A17D3"/>
    <w:rsid w:val="000E3A07"/>
    <w:rsid w:val="000F1644"/>
    <w:rsid w:val="00110CD0"/>
    <w:rsid w:val="001332CF"/>
    <w:rsid w:val="001371F7"/>
    <w:rsid w:val="00141689"/>
    <w:rsid w:val="00147979"/>
    <w:rsid w:val="00147FB3"/>
    <w:rsid w:val="00157154"/>
    <w:rsid w:val="0015733A"/>
    <w:rsid w:val="00181B0A"/>
    <w:rsid w:val="001957C2"/>
    <w:rsid w:val="001B7FA4"/>
    <w:rsid w:val="001D4A14"/>
    <w:rsid w:val="001D68F4"/>
    <w:rsid w:val="001E052D"/>
    <w:rsid w:val="001E4BD2"/>
    <w:rsid w:val="00202B4A"/>
    <w:rsid w:val="00222C04"/>
    <w:rsid w:val="002363C5"/>
    <w:rsid w:val="00240CBE"/>
    <w:rsid w:val="00244FAF"/>
    <w:rsid w:val="00246ADA"/>
    <w:rsid w:val="00246E54"/>
    <w:rsid w:val="00253D49"/>
    <w:rsid w:val="002655DC"/>
    <w:rsid w:val="00290B5F"/>
    <w:rsid w:val="002A781F"/>
    <w:rsid w:val="002C0B77"/>
    <w:rsid w:val="002C30ED"/>
    <w:rsid w:val="002C45A1"/>
    <w:rsid w:val="002C7C69"/>
    <w:rsid w:val="002E5245"/>
    <w:rsid w:val="00316111"/>
    <w:rsid w:val="003235D9"/>
    <w:rsid w:val="003250B7"/>
    <w:rsid w:val="00332E4E"/>
    <w:rsid w:val="00333EF6"/>
    <w:rsid w:val="0033592D"/>
    <w:rsid w:val="0036028A"/>
    <w:rsid w:val="00366656"/>
    <w:rsid w:val="00371330"/>
    <w:rsid w:val="003A3641"/>
    <w:rsid w:val="003A5EB7"/>
    <w:rsid w:val="003A757C"/>
    <w:rsid w:val="003B5971"/>
    <w:rsid w:val="003E02AD"/>
    <w:rsid w:val="003E0985"/>
    <w:rsid w:val="0043437E"/>
    <w:rsid w:val="0044175B"/>
    <w:rsid w:val="0044487E"/>
    <w:rsid w:val="00450C7E"/>
    <w:rsid w:val="004744D1"/>
    <w:rsid w:val="00490BC4"/>
    <w:rsid w:val="00496018"/>
    <w:rsid w:val="004979D7"/>
    <w:rsid w:val="004A1B3E"/>
    <w:rsid w:val="004A7BA7"/>
    <w:rsid w:val="004B3AC8"/>
    <w:rsid w:val="004C4BA5"/>
    <w:rsid w:val="004C77C4"/>
    <w:rsid w:val="004D1732"/>
    <w:rsid w:val="004E0C11"/>
    <w:rsid w:val="00514391"/>
    <w:rsid w:val="00522298"/>
    <w:rsid w:val="00524FB3"/>
    <w:rsid w:val="005265EB"/>
    <w:rsid w:val="00531762"/>
    <w:rsid w:val="00534567"/>
    <w:rsid w:val="00535D22"/>
    <w:rsid w:val="005516F4"/>
    <w:rsid w:val="00552767"/>
    <w:rsid w:val="005548C0"/>
    <w:rsid w:val="00555F1C"/>
    <w:rsid w:val="00570E9D"/>
    <w:rsid w:val="00574C09"/>
    <w:rsid w:val="005E3339"/>
    <w:rsid w:val="005E42F7"/>
    <w:rsid w:val="005E4354"/>
    <w:rsid w:val="005E44F5"/>
    <w:rsid w:val="005F1D83"/>
    <w:rsid w:val="005F4B5C"/>
    <w:rsid w:val="00605F56"/>
    <w:rsid w:val="0062333E"/>
    <w:rsid w:val="006414ED"/>
    <w:rsid w:val="006656BF"/>
    <w:rsid w:val="006828B5"/>
    <w:rsid w:val="006A43EC"/>
    <w:rsid w:val="006A6150"/>
    <w:rsid w:val="006C7366"/>
    <w:rsid w:val="006D13A3"/>
    <w:rsid w:val="006D36F5"/>
    <w:rsid w:val="006E0313"/>
    <w:rsid w:val="00701428"/>
    <w:rsid w:val="00701C26"/>
    <w:rsid w:val="00703873"/>
    <w:rsid w:val="0070469A"/>
    <w:rsid w:val="00713179"/>
    <w:rsid w:val="00723CBC"/>
    <w:rsid w:val="00725980"/>
    <w:rsid w:val="0073055C"/>
    <w:rsid w:val="007407FB"/>
    <w:rsid w:val="007542A9"/>
    <w:rsid w:val="00755505"/>
    <w:rsid w:val="00771E3B"/>
    <w:rsid w:val="007744A2"/>
    <w:rsid w:val="007A123C"/>
    <w:rsid w:val="007C3F17"/>
    <w:rsid w:val="007C7C93"/>
    <w:rsid w:val="007D4C09"/>
    <w:rsid w:val="007F20A7"/>
    <w:rsid w:val="00801746"/>
    <w:rsid w:val="0081393F"/>
    <w:rsid w:val="00817147"/>
    <w:rsid w:val="0081775D"/>
    <w:rsid w:val="00825916"/>
    <w:rsid w:val="00843168"/>
    <w:rsid w:val="00851D0F"/>
    <w:rsid w:val="00854A82"/>
    <w:rsid w:val="008773F0"/>
    <w:rsid w:val="00880D41"/>
    <w:rsid w:val="00881986"/>
    <w:rsid w:val="008870F0"/>
    <w:rsid w:val="00895FB5"/>
    <w:rsid w:val="008A7B1A"/>
    <w:rsid w:val="008D3D5D"/>
    <w:rsid w:val="008D5810"/>
    <w:rsid w:val="008E7132"/>
    <w:rsid w:val="008F0F9F"/>
    <w:rsid w:val="008F47CE"/>
    <w:rsid w:val="0090007A"/>
    <w:rsid w:val="00901B58"/>
    <w:rsid w:val="009039EC"/>
    <w:rsid w:val="0090526E"/>
    <w:rsid w:val="00905AE1"/>
    <w:rsid w:val="00910AA4"/>
    <w:rsid w:val="009117A0"/>
    <w:rsid w:val="00911C87"/>
    <w:rsid w:val="0091373C"/>
    <w:rsid w:val="009327C1"/>
    <w:rsid w:val="00963B7A"/>
    <w:rsid w:val="00965F67"/>
    <w:rsid w:val="00976BF2"/>
    <w:rsid w:val="00981AC1"/>
    <w:rsid w:val="00982088"/>
    <w:rsid w:val="0098748A"/>
    <w:rsid w:val="009939C5"/>
    <w:rsid w:val="009A35EF"/>
    <w:rsid w:val="009A3BAB"/>
    <w:rsid w:val="009A4708"/>
    <w:rsid w:val="009B3790"/>
    <w:rsid w:val="009C4473"/>
    <w:rsid w:val="009D10FD"/>
    <w:rsid w:val="009E3BAC"/>
    <w:rsid w:val="009E5995"/>
    <w:rsid w:val="009F0A06"/>
    <w:rsid w:val="00A06C23"/>
    <w:rsid w:val="00A12523"/>
    <w:rsid w:val="00A15547"/>
    <w:rsid w:val="00A15917"/>
    <w:rsid w:val="00A15D5F"/>
    <w:rsid w:val="00A26CEA"/>
    <w:rsid w:val="00A30690"/>
    <w:rsid w:val="00A31983"/>
    <w:rsid w:val="00A31A2E"/>
    <w:rsid w:val="00A374DF"/>
    <w:rsid w:val="00A415D9"/>
    <w:rsid w:val="00A50533"/>
    <w:rsid w:val="00A55A11"/>
    <w:rsid w:val="00A72FF6"/>
    <w:rsid w:val="00A76752"/>
    <w:rsid w:val="00A9008E"/>
    <w:rsid w:val="00AB11C3"/>
    <w:rsid w:val="00AD7E3C"/>
    <w:rsid w:val="00AE4244"/>
    <w:rsid w:val="00AF40AA"/>
    <w:rsid w:val="00AF4712"/>
    <w:rsid w:val="00B10EFA"/>
    <w:rsid w:val="00B230B9"/>
    <w:rsid w:val="00B27CFF"/>
    <w:rsid w:val="00B43BBF"/>
    <w:rsid w:val="00B5307C"/>
    <w:rsid w:val="00B57F1C"/>
    <w:rsid w:val="00B63498"/>
    <w:rsid w:val="00B67429"/>
    <w:rsid w:val="00B73429"/>
    <w:rsid w:val="00B93B3D"/>
    <w:rsid w:val="00B951CC"/>
    <w:rsid w:val="00BA616A"/>
    <w:rsid w:val="00BC4041"/>
    <w:rsid w:val="00BC4ED9"/>
    <w:rsid w:val="00BC7953"/>
    <w:rsid w:val="00BE6085"/>
    <w:rsid w:val="00BE74C3"/>
    <w:rsid w:val="00BF7050"/>
    <w:rsid w:val="00C00D7C"/>
    <w:rsid w:val="00C072F9"/>
    <w:rsid w:val="00C12108"/>
    <w:rsid w:val="00C134F0"/>
    <w:rsid w:val="00C2144D"/>
    <w:rsid w:val="00C35D55"/>
    <w:rsid w:val="00C5046B"/>
    <w:rsid w:val="00C52BA1"/>
    <w:rsid w:val="00C53B88"/>
    <w:rsid w:val="00C568DA"/>
    <w:rsid w:val="00C57385"/>
    <w:rsid w:val="00C802FD"/>
    <w:rsid w:val="00C86DB6"/>
    <w:rsid w:val="00C967BD"/>
    <w:rsid w:val="00CA4241"/>
    <w:rsid w:val="00CC1860"/>
    <w:rsid w:val="00CE1677"/>
    <w:rsid w:val="00CE35D9"/>
    <w:rsid w:val="00CE3EE0"/>
    <w:rsid w:val="00CE7900"/>
    <w:rsid w:val="00CE7C71"/>
    <w:rsid w:val="00D26B6C"/>
    <w:rsid w:val="00D27630"/>
    <w:rsid w:val="00D346B8"/>
    <w:rsid w:val="00D369DA"/>
    <w:rsid w:val="00D44274"/>
    <w:rsid w:val="00D444FD"/>
    <w:rsid w:val="00D60926"/>
    <w:rsid w:val="00D67711"/>
    <w:rsid w:val="00D90CBF"/>
    <w:rsid w:val="00DA4396"/>
    <w:rsid w:val="00DA64B9"/>
    <w:rsid w:val="00DB380A"/>
    <w:rsid w:val="00DB5C73"/>
    <w:rsid w:val="00DB6B67"/>
    <w:rsid w:val="00DC7032"/>
    <w:rsid w:val="00DD414B"/>
    <w:rsid w:val="00DF75F2"/>
    <w:rsid w:val="00E05EAC"/>
    <w:rsid w:val="00E13D9E"/>
    <w:rsid w:val="00E2315E"/>
    <w:rsid w:val="00E32EDA"/>
    <w:rsid w:val="00E34205"/>
    <w:rsid w:val="00E41C1D"/>
    <w:rsid w:val="00E444AD"/>
    <w:rsid w:val="00E520BD"/>
    <w:rsid w:val="00E53380"/>
    <w:rsid w:val="00E62195"/>
    <w:rsid w:val="00E64109"/>
    <w:rsid w:val="00E66105"/>
    <w:rsid w:val="00E670DA"/>
    <w:rsid w:val="00E72623"/>
    <w:rsid w:val="00E761FA"/>
    <w:rsid w:val="00E80658"/>
    <w:rsid w:val="00E90BF9"/>
    <w:rsid w:val="00EB2CD0"/>
    <w:rsid w:val="00EB3C79"/>
    <w:rsid w:val="00EE1B26"/>
    <w:rsid w:val="00EE6C7A"/>
    <w:rsid w:val="00F104D4"/>
    <w:rsid w:val="00F12A04"/>
    <w:rsid w:val="00F13681"/>
    <w:rsid w:val="00F151DE"/>
    <w:rsid w:val="00F258B7"/>
    <w:rsid w:val="00F2696A"/>
    <w:rsid w:val="00F31634"/>
    <w:rsid w:val="00F75F2D"/>
    <w:rsid w:val="00F8688B"/>
    <w:rsid w:val="00F90F5F"/>
    <w:rsid w:val="00F91B09"/>
    <w:rsid w:val="00F928A1"/>
    <w:rsid w:val="00FA51B8"/>
    <w:rsid w:val="00FD713D"/>
    <w:rsid w:val="00FF2552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56D6"/>
  <w15:docId w15:val="{E97EC9E1-A622-4303-81DA-291E5D33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2333E"/>
    <w:rPr>
      <w:color w:val="0000FF"/>
      <w:u w:val="single"/>
    </w:rPr>
  </w:style>
  <w:style w:type="character" w:customStyle="1" w:styleId="caps">
    <w:name w:val="caps"/>
    <w:basedOn w:val="a0"/>
    <w:rsid w:val="0062333E"/>
  </w:style>
  <w:style w:type="paragraph" w:styleId="a4">
    <w:name w:val="Normal (Web)"/>
    <w:basedOn w:val="a"/>
    <w:uiPriority w:val="99"/>
    <w:unhideWhenUsed/>
    <w:rsid w:val="0062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33E"/>
  </w:style>
  <w:style w:type="paragraph" w:styleId="a5">
    <w:name w:val="Balloon Text"/>
    <w:basedOn w:val="a"/>
    <w:link w:val="a6"/>
    <w:uiPriority w:val="99"/>
    <w:semiHidden/>
    <w:unhideWhenUsed/>
    <w:rsid w:val="0062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3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30B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F0F9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F0F9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0F9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0F9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0F9F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542A9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6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67429"/>
  </w:style>
  <w:style w:type="paragraph" w:styleId="af0">
    <w:name w:val="footer"/>
    <w:basedOn w:val="a"/>
    <w:link w:val="af1"/>
    <w:uiPriority w:val="99"/>
    <w:unhideWhenUsed/>
    <w:rsid w:val="00B6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67429"/>
  </w:style>
  <w:style w:type="paragraph" w:styleId="af2">
    <w:name w:val="footnote text"/>
    <w:basedOn w:val="a"/>
    <w:link w:val="af3"/>
    <w:uiPriority w:val="99"/>
    <w:semiHidden/>
    <w:unhideWhenUsed/>
    <w:rsid w:val="00DF75F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F75F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F7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2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none" w:sz="0" w:space="0" w:color="auto"/>
            <w:right w:val="single" w:sz="6" w:space="0" w:color="C5C5C5"/>
          </w:divBdr>
          <w:divsChild>
            <w:div w:id="10639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45933">
                  <w:marLeft w:val="105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4657">
                  <w:marLeft w:val="30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29778">
                  <w:marLeft w:val="0"/>
                  <w:marRight w:val="6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7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639">
                          <w:marLeft w:val="315"/>
                          <w:marRight w:val="375"/>
                          <w:marTop w:val="33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9206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55704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921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5030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1781">
                          <w:marLeft w:val="315"/>
                          <w:marRight w:val="375"/>
                          <w:marTop w:val="33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54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08854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914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5548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5562">
                          <w:marLeft w:val="315"/>
                          <w:marRight w:val="375"/>
                          <w:marTop w:val="33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900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6956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9214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5415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68124">
                          <w:marLeft w:val="315"/>
                          <w:marRight w:val="375"/>
                          <w:marTop w:val="33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465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02287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9461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6608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4148">
                          <w:marLeft w:val="315"/>
                          <w:marRight w:val="375"/>
                          <w:marTop w:val="33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37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5070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35098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3864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328">
                          <w:marLeft w:val="315"/>
                          <w:marRight w:val="375"/>
                          <w:marTop w:val="33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505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3864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5888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83235">
                          <w:marLeft w:val="315"/>
                          <w:marRight w:val="375"/>
                          <w:marTop w:val="33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948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047781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461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13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746">
                      <w:marLeft w:val="0"/>
                      <w:marRight w:val="-51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45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5C5C5"/>
                                <w:bottom w:val="none" w:sz="0" w:space="0" w:color="auto"/>
                                <w:right w:val="single" w:sz="6" w:space="0" w:color="C5C5C5"/>
                              </w:divBdr>
                              <w:divsChild>
                                <w:div w:id="3951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4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2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mark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7A7E-FC29-44E9-9F39-4A12235A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OKEY</Company>
  <LinksUpToDate>false</LinksUpToDate>
  <CharactersWithSpaces>23106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yuioshpa</dc:creator>
  <cp:lastModifiedBy>Муштук Анна</cp:lastModifiedBy>
  <cp:revision>6</cp:revision>
  <cp:lastPrinted>2020-01-23T10:23:00Z</cp:lastPrinted>
  <dcterms:created xsi:type="dcterms:W3CDTF">2020-12-16T13:30:00Z</dcterms:created>
  <dcterms:modified xsi:type="dcterms:W3CDTF">2020-12-17T12:42:00Z</dcterms:modified>
</cp:coreProperties>
</file>